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5B97E1EE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>11 września 2019r. Prawo zam</w:t>
      </w:r>
      <w:r w:rsidR="002977FE">
        <w:rPr>
          <w:rFonts w:ascii="Arial" w:hAnsi="Arial" w:cs="Arial"/>
          <w:sz w:val="20"/>
          <w:szCs w:val="20"/>
        </w:rPr>
        <w:t>ówień publicznych (Dz. U. z 2021</w:t>
      </w:r>
      <w:r w:rsidR="00315AA9" w:rsidRPr="00091718">
        <w:rPr>
          <w:rFonts w:ascii="Arial" w:hAnsi="Arial" w:cs="Arial"/>
          <w:sz w:val="20"/>
          <w:szCs w:val="20"/>
        </w:rPr>
        <w:t>r. poz.</w:t>
      </w:r>
      <w:r w:rsidR="002977FE">
        <w:rPr>
          <w:rFonts w:ascii="Arial" w:hAnsi="Arial" w:cs="Arial"/>
          <w:sz w:val="20"/>
          <w:szCs w:val="20"/>
        </w:rPr>
        <w:t xml:space="preserve"> 1129</w:t>
      </w:r>
      <w:bookmarkStart w:id="0" w:name="_GoBack"/>
      <w:bookmarkEnd w:id="0"/>
      <w:r w:rsidR="00315AA9" w:rsidRPr="00091718">
        <w:rPr>
          <w:rFonts w:ascii="Arial" w:hAnsi="Arial" w:cs="Arial"/>
          <w:sz w:val="20"/>
          <w:szCs w:val="20"/>
        </w:rPr>
        <w:t xml:space="preserve">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4719850E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r w:rsidR="002977FE" w:rsidRPr="002977FE">
        <w:rPr>
          <w:rFonts w:ascii="Arial" w:hAnsi="Arial" w:cs="Arial"/>
          <w:b/>
          <w:bCs/>
          <w:sz w:val="20"/>
          <w:szCs w:val="20"/>
        </w:rPr>
        <w:t>BPP.7230.1.2022</w:t>
      </w:r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1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1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2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2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1762B8A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3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…................2021r.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3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743B3"/>
    <w:rsid w:val="0027492D"/>
    <w:rsid w:val="002977FE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p.galyga</cp:lastModifiedBy>
  <cp:revision>4</cp:revision>
  <cp:lastPrinted>2018-01-31T13:23:00Z</cp:lastPrinted>
  <dcterms:created xsi:type="dcterms:W3CDTF">2021-02-28T09:48:00Z</dcterms:created>
  <dcterms:modified xsi:type="dcterms:W3CDTF">2021-12-02T09:29:00Z</dcterms:modified>
</cp:coreProperties>
</file>