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Y="1261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52"/>
      </w:tblGrid>
      <w:tr w:rsidR="00A222E1" w:rsidRPr="00A222E1" w14:paraId="58A0B2F8" w14:textId="77777777" w:rsidTr="00A222E1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F4531A" w14:textId="77777777" w:rsidR="00A222E1" w:rsidRPr="00A222E1" w:rsidRDefault="00A222E1" w:rsidP="00A222E1">
            <w:pPr>
              <w:spacing w:after="4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sz w:val="26"/>
                <w:szCs w:val="26"/>
                <w:lang w:eastAsia="pl-PL"/>
              </w:rPr>
              <w:t>Aplikacje mobilne</w:t>
            </w:r>
          </w:p>
          <w:p w14:paraId="7E2503A7" w14:textId="77777777" w:rsidR="00A222E1" w:rsidRPr="00A222E1" w:rsidRDefault="00A222E1" w:rsidP="00A222E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6D0A1D91" w14:textId="77777777" w:rsidR="00A222E1" w:rsidRPr="00A222E1" w:rsidRDefault="00A222E1" w:rsidP="00A222E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{</w:t>
            </w:r>
            <w:proofErr w:type="spellStart"/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nazwa_samorządu</w:t>
            </w:r>
            <w:proofErr w:type="spellEnd"/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} prowadzi następujące aplikacje mobilne *(usuń niepotrzebne):</w:t>
            </w:r>
          </w:p>
          <w:p w14:paraId="381D4647" w14:textId="77777777" w:rsidR="00A222E1" w:rsidRPr="00A222E1" w:rsidRDefault="00A222E1" w:rsidP="00A222E1">
            <w:pPr>
              <w:numPr>
                <w:ilvl w:val="0"/>
                <w:numId w:val="1"/>
              </w:numPr>
              <w:spacing w:before="240" w:after="0" w:line="36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Aplikacja BLISKO (z serwisem SegreGO)</w:t>
            </w:r>
          </w:p>
          <w:p w14:paraId="561DDC58" w14:textId="77777777" w:rsidR="00A222E1" w:rsidRPr="00A222E1" w:rsidRDefault="00A222E1" w:rsidP="00A222E1">
            <w:pPr>
              <w:numPr>
                <w:ilvl w:val="0"/>
                <w:numId w:val="1"/>
              </w:numPr>
              <w:spacing w:after="0" w:line="36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Aplikacja MOBIS</w:t>
            </w:r>
          </w:p>
          <w:p w14:paraId="529B11E8" w14:textId="77777777" w:rsidR="00A222E1" w:rsidRPr="00A222E1" w:rsidRDefault="00A222E1" w:rsidP="00A222E1">
            <w:pPr>
              <w:numPr>
                <w:ilvl w:val="0"/>
                <w:numId w:val="1"/>
              </w:numPr>
              <w:spacing w:after="240" w:line="36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 xml:space="preserve">Aplikacja </w:t>
            </w:r>
            <w:proofErr w:type="spellStart"/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Ekostrażnik</w:t>
            </w:r>
            <w:proofErr w:type="spellEnd"/>
          </w:p>
          <w:p w14:paraId="220AC760" w14:textId="77777777" w:rsidR="00A222E1" w:rsidRPr="00A222E1" w:rsidRDefault="00A222E1" w:rsidP="00A222E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Aplikacja BLISKO jest zgodna 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z ustawą z dnia 4 kwietnia 2019 r. o dostępności cyfrowej stron internetowych i aplikacji mobilnych podmiotów publicznych. Wyjątek stanowią wyłączenia wymienione poniżej.</w:t>
            </w:r>
          </w:p>
          <w:p w14:paraId="128F7C67" w14:textId="77777777" w:rsidR="00A222E1" w:rsidRPr="00A222E1" w:rsidRDefault="00A222E1" w:rsidP="00A222E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25A43CAF" w14:textId="77777777" w:rsidR="00A222E1" w:rsidRPr="00A222E1" w:rsidRDefault="00A222E1" w:rsidP="00A222E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Niedostępne elementy i treści:</w:t>
            </w:r>
          </w:p>
          <w:p w14:paraId="52D38B8E" w14:textId="77777777" w:rsidR="00A222E1" w:rsidRPr="00A222E1" w:rsidRDefault="00A222E1" w:rsidP="00A222E1">
            <w:pPr>
              <w:numPr>
                <w:ilvl w:val="0"/>
                <w:numId w:val="2"/>
              </w:numPr>
              <w:spacing w:after="0" w:line="36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Dokumenty archiwalne opublikowane na stronie przed 23 czerwca 2021 r. mogą nie być dostępne.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 xml:space="preserve"> Nie mamy prawnego obowiązku dostosowywania tych dokumentów. Jeżeli potrzebujesz dostępu do nich skontaktuj się z nami i wskaż dokładnie, o które z nich Ci chodzi i jak powinniśmy je dostosować.</w:t>
            </w:r>
          </w:p>
          <w:p w14:paraId="189DB362" w14:textId="2461B603" w:rsidR="00A222E1" w:rsidRPr="00A222E1" w:rsidRDefault="00A222E1" w:rsidP="00A222E1">
            <w:pPr>
              <w:numPr>
                <w:ilvl w:val="0"/>
                <w:numId w:val="2"/>
              </w:numPr>
              <w:spacing w:after="240" w:line="36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Mapy w aplikacji nie są dostępne cyfrowo.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 xml:space="preserve"> Twórca aplikacji korzysta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                                  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 xml:space="preserve">z zewnętrznej biblioteki </w:t>
            </w:r>
            <w:r w:rsidR="000872BC">
              <w:rPr>
                <w:rFonts w:ascii="Arial" w:eastAsia="Times New Roman" w:hAnsi="Arial" w:cs="Arial"/>
                <w:color w:val="000000"/>
                <w:lang w:eastAsia="pl-PL"/>
              </w:rPr>
              <w:t>Google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, która nie deklaruje dostępności cyfrowej swoich map. Obecnie na rynku nie ma alternatywnego rozwiązania, które deklarowałoby dostępność cyfrową map. Zgodnie z tym, zapewnienie dostępności funkcji map oznacza bardzo wysokie koszty, które twórca aplikacji ocenił jako „nadmierne obciążenie” opisane w ustawie o dostępności cyfrowej.</w:t>
            </w:r>
          </w:p>
          <w:p w14:paraId="74F7868C" w14:textId="77A57F4A" w:rsidR="00A222E1" w:rsidRPr="00A222E1" w:rsidRDefault="00A222E1" w:rsidP="00A222E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Aplikacja MOBIS {</w:t>
            </w:r>
            <w:proofErr w:type="spellStart"/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nazwa_aplikacji</w:t>
            </w:r>
            <w:proofErr w:type="spellEnd"/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} jest zgodna 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 xml:space="preserve">z ustawą z dnia 4 kwietnia 2019 r.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                       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o dostępności cyfrowej stron internetowych i aplikacji mobilnych podmiotów publicznych. Wyjątek stanowią wyłączenia wymienione poniżej.</w:t>
            </w:r>
          </w:p>
          <w:p w14:paraId="56F1A1CB" w14:textId="77777777" w:rsidR="00A222E1" w:rsidRPr="00A222E1" w:rsidRDefault="00A222E1" w:rsidP="00A222E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0ED8C92F" w14:textId="77777777" w:rsidR="00A222E1" w:rsidRPr="00A222E1" w:rsidRDefault="00A222E1" w:rsidP="00A222E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Niedostępne elementy i treści:</w:t>
            </w:r>
          </w:p>
          <w:p w14:paraId="2DAABAC9" w14:textId="3C1548E7" w:rsidR="00A222E1" w:rsidRPr="00A222E1" w:rsidRDefault="00A222E1" w:rsidP="00A222E1">
            <w:pPr>
              <w:numPr>
                <w:ilvl w:val="0"/>
                <w:numId w:val="3"/>
              </w:numPr>
              <w:spacing w:before="240" w:after="0" w:line="36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Grafiki publikowane w aplikacji nie zawierają alternatywnej treści.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 xml:space="preserve"> Dostosowanie systemu do dodawania alternatywnej treści oznacza wysokie koszty, które twórca aplikacji ocenił jako „nadmierne obciążenie” opisane w ustawie </w:t>
            </w:r>
            <w:r>
              <w:rPr>
                <w:rFonts w:ascii="Arial" w:eastAsia="Times New Roman" w:hAnsi="Arial" w:cs="Arial"/>
                <w:color w:val="000000"/>
                <w:lang w:eastAsia="pl-PL"/>
              </w:rPr>
              <w:t xml:space="preserve">                         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o dostępności cyfrowej.</w:t>
            </w:r>
          </w:p>
          <w:p w14:paraId="09CC7907" w14:textId="77777777" w:rsidR="00A222E1" w:rsidRPr="00A222E1" w:rsidRDefault="00A222E1" w:rsidP="00A222E1">
            <w:pPr>
              <w:numPr>
                <w:ilvl w:val="0"/>
                <w:numId w:val="3"/>
              </w:numPr>
              <w:spacing w:after="0" w:line="36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Dokumenty archiwalne opublikowane na stronie przed 23 czerwca 2021 r. mogą nie być dostępne.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 xml:space="preserve"> Nie mamy prawnego obowiązku dostosowywania tych 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lastRenderedPageBreak/>
              <w:t>dokumentów. Jeżeli potrzebujesz dostępu do nich skontaktuj się z nami i wskaż dokładnie, o które z nich Ci chodzi i jak powinniśmy je dostosować.</w:t>
            </w:r>
          </w:p>
          <w:p w14:paraId="044BCA61" w14:textId="77777777" w:rsidR="00A222E1" w:rsidRPr="00A222E1" w:rsidRDefault="00A222E1" w:rsidP="00A222E1">
            <w:pPr>
              <w:numPr>
                <w:ilvl w:val="0"/>
                <w:numId w:val="3"/>
              </w:numPr>
              <w:spacing w:after="240" w:line="36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Mapy oraz szlaki turystyczne w aplikacji nie są dostępne cyfrowo.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 xml:space="preserve"> Twórca aplikacji korzysta z zewnętrznej biblioteki </w:t>
            </w:r>
            <w:proofErr w:type="spellStart"/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OpenStreetMap</w:t>
            </w:r>
            <w:proofErr w:type="spellEnd"/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, która nie deklaruje dostępności cyfrowej swoich map. Obecnie na rynku nie ma alternatywnego rozwiązania, które deklarowałoby dostępność cyfrową map. Zgodnie z tym, zapewnienie dostępności funkcji map oznacza bardzo wysokie koszty, które twórca aplikacji ocenił jako „nadmierne obciążenie” opisane w ustawie o dostępności cyfrowej.</w:t>
            </w:r>
          </w:p>
          <w:p w14:paraId="6A9F8DA1" w14:textId="77777777" w:rsidR="00A222E1" w:rsidRPr="00A222E1" w:rsidRDefault="00A222E1" w:rsidP="00A222E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Aplikacja </w:t>
            </w:r>
            <w:proofErr w:type="spellStart"/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Ekostrażnik</w:t>
            </w:r>
            <w:proofErr w:type="spellEnd"/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 xml:space="preserve"> jest zgodna 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>z ustawą z dnia 4 kwietnia 2019 r. o dostępności cyfrowej stron internetowych i aplikacji mobilnych podmiotów publicznych. Wyjątek stanowią wyłączenia wymienione poniżej.</w:t>
            </w:r>
          </w:p>
          <w:p w14:paraId="060941A4" w14:textId="77777777" w:rsidR="00A222E1" w:rsidRPr="00A222E1" w:rsidRDefault="00A222E1" w:rsidP="00A222E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2C27F67D" w14:textId="77777777" w:rsidR="00A222E1" w:rsidRPr="00A222E1" w:rsidRDefault="00A222E1" w:rsidP="00A222E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Niedostępne elementy i treści:</w:t>
            </w:r>
          </w:p>
          <w:p w14:paraId="1427DEF2" w14:textId="77777777" w:rsidR="00A222E1" w:rsidRPr="00A222E1" w:rsidRDefault="00A222E1" w:rsidP="00A222E1">
            <w:pPr>
              <w:numPr>
                <w:ilvl w:val="0"/>
                <w:numId w:val="4"/>
              </w:numPr>
              <w:spacing w:before="240" w:after="240" w:line="360" w:lineRule="auto"/>
              <w:jc w:val="both"/>
              <w:textAlignment w:val="baseline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A222E1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Grafiki dodawane w aplikacji nie zawierają alternatywnej treści.</w:t>
            </w:r>
            <w:r w:rsidRPr="00A222E1">
              <w:rPr>
                <w:rFonts w:ascii="Arial" w:eastAsia="Times New Roman" w:hAnsi="Arial" w:cs="Arial"/>
                <w:color w:val="000000"/>
                <w:lang w:eastAsia="pl-PL"/>
              </w:rPr>
              <w:t xml:space="preserve"> Dostosowanie aplikacji do dodawania alternatywnej treści oznacza wysokie koszty, które twórca aplikacji ocenił jako „nadmierne obciążenie” opisane w ustawie o dostępności cyfrowej.</w:t>
            </w:r>
          </w:p>
        </w:tc>
      </w:tr>
    </w:tbl>
    <w:p w14:paraId="27FEB1C2" w14:textId="77777777" w:rsidR="00A222E1" w:rsidRPr="00A222E1" w:rsidRDefault="00A222E1" w:rsidP="00A222E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0F614E6" w14:textId="77777777" w:rsidR="00A222E1" w:rsidRPr="00A222E1" w:rsidRDefault="00A222E1" w:rsidP="00A222E1">
      <w:pPr>
        <w:spacing w:after="200" w:line="36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</w:pPr>
      <w:r w:rsidRPr="00A222E1">
        <w:rPr>
          <w:rFonts w:ascii="Arial" w:eastAsia="Times New Roman" w:hAnsi="Arial" w:cs="Arial"/>
          <w:b/>
          <w:bCs/>
          <w:color w:val="000000"/>
          <w:sz w:val="28"/>
          <w:szCs w:val="28"/>
          <w:lang w:eastAsia="pl-PL"/>
        </w:rPr>
        <w:t>GDZIE WPROWADZIĆ LINK DO DEKLARACJI DOSTĘPNOŚCI?</w:t>
      </w:r>
    </w:p>
    <w:p w14:paraId="2B8CA8F4" w14:textId="77777777" w:rsidR="00A222E1" w:rsidRPr="00A222E1" w:rsidRDefault="00A222E1" w:rsidP="00A222E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E3A539C" w14:textId="77777777" w:rsidR="00A222E1" w:rsidRPr="00A222E1" w:rsidRDefault="00A222E1" w:rsidP="00A222E1">
      <w:pPr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  <w:r w:rsidRPr="00A222E1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Panel systemu SISMS</w:t>
      </w:r>
    </w:p>
    <w:p w14:paraId="2EA65FA4" w14:textId="0A50E21F" w:rsidR="00A222E1" w:rsidRPr="00A222E1" w:rsidRDefault="00A222E1" w:rsidP="00A222E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222E1">
        <w:rPr>
          <w:rFonts w:ascii="Arial" w:eastAsia="Times New Roman" w:hAnsi="Arial" w:cs="Arial"/>
          <w:color w:val="000000"/>
          <w:lang w:eastAsia="pl-PL"/>
        </w:rPr>
        <w:t xml:space="preserve">Link do deklaracji dostępności można wprowadzić po zalogowaniu do systemu SISMS pod adresem </w:t>
      </w:r>
      <w:hyperlink r:id="rId8" w:history="1">
        <w:r w:rsidRPr="00A222E1">
          <w:rPr>
            <w:rFonts w:ascii="Arial" w:eastAsia="Times New Roman" w:hAnsi="Arial" w:cs="Arial"/>
            <w:color w:val="1155CC"/>
            <w:u w:val="single"/>
            <w:lang w:eastAsia="pl-PL"/>
          </w:rPr>
          <w:t>https://ssl.sisms.pl/WebSISMS/operator/LoginScreen.jsf</w:t>
        </w:r>
      </w:hyperlink>
      <w:r w:rsidRPr="00A222E1">
        <w:rPr>
          <w:rFonts w:ascii="Arial" w:eastAsia="Times New Roman" w:hAnsi="Arial" w:cs="Arial"/>
          <w:color w:val="000000"/>
          <w:lang w:eastAsia="pl-PL"/>
        </w:rPr>
        <w:t xml:space="preserve"> wchodząc w </w:t>
      </w:r>
      <w:proofErr w:type="gramStart"/>
      <w:r w:rsidRPr="00A222E1">
        <w:rPr>
          <w:rFonts w:ascii="Arial" w:eastAsia="Times New Roman" w:hAnsi="Arial" w:cs="Arial"/>
          <w:color w:val="000000"/>
          <w:lang w:eastAsia="pl-PL"/>
        </w:rPr>
        <w:t xml:space="preserve">Ustawienia, </w:t>
      </w:r>
      <w:r>
        <w:rPr>
          <w:rFonts w:ascii="Arial" w:eastAsia="Times New Roman" w:hAnsi="Arial" w:cs="Arial"/>
          <w:color w:val="000000"/>
          <w:lang w:eastAsia="pl-PL"/>
        </w:rPr>
        <w:t xml:space="preserve">  </w:t>
      </w:r>
      <w:proofErr w:type="gramEnd"/>
      <w:r>
        <w:rPr>
          <w:rFonts w:ascii="Arial" w:eastAsia="Times New Roman" w:hAnsi="Arial" w:cs="Arial"/>
          <w:color w:val="000000"/>
          <w:lang w:eastAsia="pl-PL"/>
        </w:rPr>
        <w:t xml:space="preserve">            </w:t>
      </w:r>
      <w:r w:rsidRPr="00A222E1">
        <w:rPr>
          <w:rFonts w:ascii="Arial" w:eastAsia="Times New Roman" w:hAnsi="Arial" w:cs="Arial"/>
          <w:color w:val="000000"/>
          <w:lang w:eastAsia="pl-PL"/>
        </w:rPr>
        <w:t>a następnie wybierając po lewej stronie akcję “</w:t>
      </w:r>
      <w:r w:rsidRPr="00A222E1">
        <w:rPr>
          <w:rFonts w:ascii="Arial" w:eastAsia="Times New Roman" w:hAnsi="Arial" w:cs="Arial"/>
          <w:b/>
          <w:bCs/>
          <w:color w:val="000000"/>
          <w:lang w:eastAsia="pl-PL"/>
        </w:rPr>
        <w:t>Link do deklaracji dostępności</w:t>
      </w:r>
      <w:r w:rsidRPr="00A222E1">
        <w:rPr>
          <w:rFonts w:ascii="Arial" w:eastAsia="Times New Roman" w:hAnsi="Arial" w:cs="Arial"/>
          <w:color w:val="000000"/>
          <w:lang w:eastAsia="pl-PL"/>
        </w:rPr>
        <w:t>”. W polu należy wpisać link do strony internetowej, na której znajduje się deklaracja dostępności samorządu, a następnie potwierdzić klikając “Zapisz”.</w:t>
      </w:r>
    </w:p>
    <w:p w14:paraId="3FAFD37F" w14:textId="59037104" w:rsidR="00A222E1" w:rsidRPr="00A222E1" w:rsidRDefault="00A222E1" w:rsidP="00A222E1">
      <w:pPr>
        <w:spacing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222E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222E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222E1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pl-PL"/>
        </w:rPr>
        <w:lastRenderedPageBreak/>
        <w:drawing>
          <wp:inline distT="0" distB="0" distL="0" distR="0" wp14:anchorId="5E80318D" wp14:editId="7CFEE0CF">
            <wp:extent cx="5760720" cy="1943735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943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22E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222E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57517C76" w14:textId="77777777" w:rsidR="00A222E1" w:rsidRPr="00A222E1" w:rsidRDefault="00A222E1" w:rsidP="00A222E1">
      <w:pPr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  <w:r w:rsidRPr="00A222E1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Panel systemu Strefa mieszkańca</w:t>
      </w:r>
    </w:p>
    <w:p w14:paraId="6C20A616" w14:textId="77777777" w:rsidR="00A222E1" w:rsidRPr="00A222E1" w:rsidRDefault="00A222E1" w:rsidP="00A222E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222E1">
        <w:rPr>
          <w:rFonts w:ascii="Arial" w:eastAsia="Times New Roman" w:hAnsi="Arial" w:cs="Arial"/>
          <w:color w:val="000000"/>
          <w:lang w:eastAsia="pl-PL"/>
        </w:rPr>
        <w:t xml:space="preserve">Link do deklaracji dostępności można wprowadzić po zalogowaniu do panelu strefy mieszkańca pod adresem </w:t>
      </w:r>
      <w:hyperlink r:id="rId10" w:history="1">
        <w:r w:rsidRPr="00A222E1">
          <w:rPr>
            <w:rFonts w:ascii="Arial" w:eastAsia="Times New Roman" w:hAnsi="Arial" w:cs="Arial"/>
            <w:color w:val="1155CC"/>
            <w:u w:val="single"/>
            <w:lang w:eastAsia="pl-PL"/>
          </w:rPr>
          <w:t>https://panel.strefamieszkanca.pl/</w:t>
        </w:r>
      </w:hyperlink>
      <w:r w:rsidRPr="00A222E1">
        <w:rPr>
          <w:rFonts w:ascii="Arial" w:eastAsia="Times New Roman" w:hAnsi="Arial" w:cs="Arial"/>
          <w:color w:val="000000"/>
          <w:lang w:eastAsia="pl-PL"/>
        </w:rPr>
        <w:t xml:space="preserve"> wchodząc w Ustawienia → Deklaracja dostępności. W polu należy wpisać link do strony internetowej, na której znajduje się deklaracja dostępności samorządu, a następnie potwierdzić klikając “Zapisz”.</w:t>
      </w:r>
    </w:p>
    <w:p w14:paraId="3B90976C" w14:textId="22E45878" w:rsidR="00A222E1" w:rsidRPr="00A222E1" w:rsidRDefault="00A222E1" w:rsidP="00A222E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222E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222E1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pl-PL"/>
        </w:rPr>
        <w:drawing>
          <wp:inline distT="0" distB="0" distL="0" distR="0" wp14:anchorId="76F9DF96" wp14:editId="1D6410C7">
            <wp:extent cx="5676900" cy="354330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3543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0DE6C6" w14:textId="77777777" w:rsidR="00A222E1" w:rsidRPr="00A222E1" w:rsidRDefault="00A222E1" w:rsidP="00A222E1">
      <w:pPr>
        <w:spacing w:after="0" w:line="36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pl-PL"/>
        </w:rPr>
      </w:pPr>
      <w:r w:rsidRPr="00A222E1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Panel systemu MOBIS</w:t>
      </w:r>
    </w:p>
    <w:p w14:paraId="715AF9EA" w14:textId="179413DE" w:rsidR="00A222E1" w:rsidRPr="00A222E1" w:rsidRDefault="00A222E1" w:rsidP="00A222E1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222E1">
        <w:rPr>
          <w:rFonts w:ascii="Arial" w:eastAsia="Times New Roman" w:hAnsi="Arial" w:cs="Arial"/>
          <w:color w:val="000000"/>
          <w:lang w:eastAsia="pl-PL"/>
        </w:rPr>
        <w:t xml:space="preserve">Link do deklaracji dostępności można wprowadzić po zalogowaniu Administratora do panelu systemu MOBIS pod adresem </w:t>
      </w:r>
      <w:hyperlink r:id="rId12" w:history="1">
        <w:r w:rsidRPr="00A222E1">
          <w:rPr>
            <w:rFonts w:ascii="Arial" w:eastAsia="Times New Roman" w:hAnsi="Arial" w:cs="Arial"/>
            <w:color w:val="1155CC"/>
            <w:u w:val="single"/>
            <w:lang w:eastAsia="pl-PL"/>
          </w:rPr>
          <w:t>https://ssl.mobis.info.pl/security/login</w:t>
        </w:r>
      </w:hyperlink>
      <w:r w:rsidRPr="00A222E1">
        <w:rPr>
          <w:rFonts w:ascii="Arial" w:eastAsia="Times New Roman" w:hAnsi="Arial" w:cs="Arial"/>
          <w:color w:val="000000"/>
          <w:lang w:eastAsia="pl-PL"/>
        </w:rPr>
        <w:t xml:space="preserve"> wchodząc w Deklaracja dostępności w górnym menu. W polu należy wpisać link do strony internetowej, na której </w:t>
      </w:r>
      <w:r w:rsidRPr="00A222E1">
        <w:rPr>
          <w:rFonts w:ascii="Arial" w:eastAsia="Times New Roman" w:hAnsi="Arial" w:cs="Arial"/>
          <w:color w:val="000000"/>
          <w:lang w:eastAsia="pl-PL"/>
        </w:rPr>
        <w:lastRenderedPageBreak/>
        <w:t>znajduje się deklaracja dostępności samorządu, a następnie potwierdzić klikając “Zapisz”.</w:t>
      </w:r>
      <w:r w:rsidRPr="00A222E1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  <w:lang w:eastAsia="pl-PL"/>
        </w:rPr>
        <w:drawing>
          <wp:inline distT="0" distB="0" distL="0" distR="0" wp14:anchorId="6B0376E0" wp14:editId="2347E11E">
            <wp:extent cx="5760720" cy="33401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34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11F524" w14:textId="77777777" w:rsidR="00541A6F" w:rsidRDefault="00541A6F" w:rsidP="00A222E1">
      <w:pPr>
        <w:spacing w:line="360" w:lineRule="auto"/>
        <w:jc w:val="both"/>
      </w:pPr>
    </w:p>
    <w:sectPr w:rsidR="00541A6F">
      <w:headerReference w:type="default" r:id="rId14"/>
      <w:footerReference w:type="defaul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36CEA" w14:textId="77777777" w:rsidR="005A0D9D" w:rsidRDefault="005A0D9D" w:rsidP="00A222E1">
      <w:pPr>
        <w:spacing w:after="0" w:line="240" w:lineRule="auto"/>
      </w:pPr>
      <w:r>
        <w:separator/>
      </w:r>
    </w:p>
  </w:endnote>
  <w:endnote w:type="continuationSeparator" w:id="0">
    <w:p w14:paraId="4C00DC06" w14:textId="77777777" w:rsidR="005A0D9D" w:rsidRDefault="005A0D9D" w:rsidP="00A222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2AFF" w:usb1="C000ACF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92684818"/>
      <w:docPartObj>
        <w:docPartGallery w:val="Page Numbers (Bottom of Page)"/>
        <w:docPartUnique/>
      </w:docPartObj>
    </w:sdtPr>
    <w:sdtContent>
      <w:p w14:paraId="5C3555D7" w14:textId="5BC27F11" w:rsidR="00C72E47" w:rsidRDefault="00C72E47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9008D63" w14:textId="77777777" w:rsidR="00C72E47" w:rsidRDefault="00C72E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7489D" w14:textId="77777777" w:rsidR="005A0D9D" w:rsidRDefault="005A0D9D" w:rsidP="00A222E1">
      <w:pPr>
        <w:spacing w:after="0" w:line="240" w:lineRule="auto"/>
      </w:pPr>
      <w:r>
        <w:separator/>
      </w:r>
    </w:p>
  </w:footnote>
  <w:footnote w:type="continuationSeparator" w:id="0">
    <w:p w14:paraId="7749C7F1" w14:textId="77777777" w:rsidR="005A0D9D" w:rsidRDefault="005A0D9D" w:rsidP="00A222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CE841" w14:textId="31F19110" w:rsidR="00A222E1" w:rsidRPr="00A222E1" w:rsidRDefault="00A222E1" w:rsidP="00A222E1">
    <w:pPr>
      <w:pStyle w:val="Header"/>
      <w:jc w:val="center"/>
      <w:rPr>
        <w:b/>
        <w:bCs/>
      </w:rPr>
    </w:pPr>
    <w:r w:rsidRPr="00A222E1">
      <w:rPr>
        <w:b/>
        <w:bCs/>
      </w:rPr>
      <w:t>INSTRUKCJA WCAG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7E0276"/>
    <w:multiLevelType w:val="multilevel"/>
    <w:tmpl w:val="3AA4F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DE75695"/>
    <w:multiLevelType w:val="multilevel"/>
    <w:tmpl w:val="904E9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88B59D3"/>
    <w:multiLevelType w:val="multilevel"/>
    <w:tmpl w:val="66FC3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9F75549"/>
    <w:multiLevelType w:val="multilevel"/>
    <w:tmpl w:val="36969E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87795312">
    <w:abstractNumId w:val="0"/>
  </w:num>
  <w:num w:numId="2" w16cid:durableId="1542278882">
    <w:abstractNumId w:val="2"/>
  </w:num>
  <w:num w:numId="3" w16cid:durableId="1901596214">
    <w:abstractNumId w:val="3"/>
  </w:num>
  <w:num w:numId="4" w16cid:durableId="612250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2E1"/>
    <w:rsid w:val="000872BC"/>
    <w:rsid w:val="00541A6F"/>
    <w:rsid w:val="005A0D9D"/>
    <w:rsid w:val="006D162F"/>
    <w:rsid w:val="00A222E1"/>
    <w:rsid w:val="00C72E47"/>
    <w:rsid w:val="00F32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4726967"/>
  <w15:chartTrackingRefBased/>
  <w15:docId w15:val="{7C287D7E-33F8-4CB9-B51F-A6E8C7C41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A222E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Heading3">
    <w:name w:val="heading 3"/>
    <w:basedOn w:val="Normal"/>
    <w:link w:val="Heading3Char"/>
    <w:uiPriority w:val="9"/>
    <w:qFormat/>
    <w:rsid w:val="00A222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222E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Heading3Char">
    <w:name w:val="Heading 3 Char"/>
    <w:basedOn w:val="DefaultParagraphFont"/>
    <w:link w:val="Heading3"/>
    <w:uiPriority w:val="9"/>
    <w:rsid w:val="00A222E1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Web">
    <w:name w:val="Normal (Web)"/>
    <w:basedOn w:val="Normal"/>
    <w:uiPriority w:val="99"/>
    <w:semiHidden/>
    <w:unhideWhenUsed/>
    <w:rsid w:val="00A222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yperlink">
    <w:name w:val="Hyperlink"/>
    <w:basedOn w:val="DefaultParagraphFont"/>
    <w:uiPriority w:val="99"/>
    <w:semiHidden/>
    <w:unhideWhenUsed/>
    <w:rsid w:val="00A222E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222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22E1"/>
  </w:style>
  <w:style w:type="paragraph" w:styleId="Footer">
    <w:name w:val="footer"/>
    <w:basedOn w:val="Normal"/>
    <w:link w:val="FooterChar"/>
    <w:uiPriority w:val="99"/>
    <w:unhideWhenUsed/>
    <w:rsid w:val="00A222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22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04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915372">
          <w:marLeft w:val="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sl.sisms.pl/WebSISMS/operator/LoginScreen.jsf" TargetMode="External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sl.mobis.info.pl/security/login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panel.strefamieszkanca.pl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8DE89B-7748-440E-81BA-466245953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649</Words>
  <Characters>3704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pc33 pc33</dc:creator>
  <cp:keywords/>
  <dc:description/>
  <cp:lastModifiedBy>Konrad Szincel</cp:lastModifiedBy>
  <cp:revision>3</cp:revision>
  <dcterms:created xsi:type="dcterms:W3CDTF">2021-06-22T09:53:00Z</dcterms:created>
  <dcterms:modified xsi:type="dcterms:W3CDTF">2024-03-26T11:23:00Z</dcterms:modified>
</cp:coreProperties>
</file>