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9D0E" w14:textId="75587CB7" w:rsidR="00533BBF" w:rsidRPr="00533BBF" w:rsidRDefault="00533BBF" w:rsidP="00DA2C2D">
      <w:pPr>
        <w:spacing w:after="12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pl-PL"/>
        </w:rPr>
      </w:pPr>
      <w:r w:rsidRPr="00533BB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pl-PL"/>
        </w:rPr>
        <w:t>PROJEKT</w:t>
      </w:r>
    </w:p>
    <w:p w14:paraId="53CE2E0E" w14:textId="7CE99ABF" w:rsidR="00DA2C2D" w:rsidRPr="008F4360" w:rsidRDefault="00DA2C2D" w:rsidP="00DA2C2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ROCZNY PROGRAM WSPÓŁPRACY GMINY DYGOWO Z ORGANIZACJAMI POZARZĄDOWYMI ORAZ PODMIOTAMI PROWADZĄCYMI DZIAŁALNOŚĆ POŻYTKU PUBLICZNEGO NA ROK</w:t>
      </w:r>
      <w:r w:rsidR="008629C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202</w:t>
      </w:r>
      <w:r w:rsidR="00533BB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</w:p>
    <w:p w14:paraId="27C9BAC2" w14:textId="77777777" w:rsidR="00DA2C2D" w:rsidRPr="008F4360" w:rsidRDefault="00DA2C2D" w:rsidP="00DA2C2D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Wstęp</w:t>
      </w:r>
    </w:p>
    <w:p w14:paraId="010E7EFE" w14:textId="77777777" w:rsidR="00DA2C2D" w:rsidRPr="008F4360" w:rsidRDefault="00DA2C2D" w:rsidP="00DA2C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F4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zadań publicznych przy udziale stowarzyszeń i fundacji oraz niesformalizowanych grup aktywnych obywateli może stwarzać szanse na lepsze organizowanie wspólnego celu, jakim jest poprawa jakości życia mieszkańców naszej gminy. </w:t>
      </w:r>
    </w:p>
    <w:p w14:paraId="242A99F0" w14:textId="77777777" w:rsidR="00DA2C2D" w:rsidRPr="008F4360" w:rsidRDefault="00DA2C2D" w:rsidP="00DA2C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Zakładanym efektem współpracy jest zwiększenie działań związanych                 z realizacją zadań publicznych oraz wzrost partycypacji społecznej w rozwiązywaniu problemów lokalnych. </w:t>
      </w:r>
    </w:p>
    <w:p w14:paraId="1160407E" w14:textId="77777777" w:rsidR="00DA2C2D" w:rsidRPr="008F4360" w:rsidRDefault="00DA2C2D" w:rsidP="00DA2C2D">
      <w:pPr>
        <w:spacing w:after="0" w:line="240" w:lineRule="auto"/>
        <w:ind w:left="36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96D882" w14:textId="77777777" w:rsidR="00DA2C2D" w:rsidRPr="008F4360" w:rsidRDefault="00DA2C2D" w:rsidP="00DA2C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CD44C" w14:textId="77777777" w:rsidR="00DA2C2D" w:rsidRPr="008F4360" w:rsidRDefault="00DA2C2D" w:rsidP="00DA2C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 Informacje ogólne.</w:t>
      </w:r>
    </w:p>
    <w:p w14:paraId="13693A5F" w14:textId="77777777" w:rsidR="00DA2C2D" w:rsidRPr="008F4360" w:rsidRDefault="00DA2C2D" w:rsidP="00DA2C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F106AC" w14:textId="77777777" w:rsidR="00DA2C2D" w:rsidRPr="008F4360" w:rsidRDefault="00DA2C2D" w:rsidP="00DA2C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niniejszym programie mówi się o:</w:t>
      </w:r>
    </w:p>
    <w:p w14:paraId="2799C080" w14:textId="4C891700" w:rsidR="00DA2C2D" w:rsidRPr="008F4360" w:rsidRDefault="00DA2C2D" w:rsidP="00DA2C2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ustawie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ustawę z dnia 24 kwietnia 2003r.                         o działalności pożytku publicznego i o wolontariacie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jednolity </w:t>
      </w:r>
      <w:r w:rsidR="00533BBF" w:rsidRPr="006159B7">
        <w:rPr>
          <w:rFonts w:ascii="Times New Roman" w:hAnsi="Times New Roman" w:cs="Times New Roman"/>
          <w:sz w:val="24"/>
          <w:szCs w:val="24"/>
        </w:rPr>
        <w:t>Dz. U. 201</w:t>
      </w:r>
      <w:r w:rsidR="00533BBF">
        <w:rPr>
          <w:rFonts w:ascii="Times New Roman" w:hAnsi="Times New Roman" w:cs="Times New Roman"/>
          <w:sz w:val="24"/>
          <w:szCs w:val="24"/>
        </w:rPr>
        <w:t>8</w:t>
      </w:r>
      <w:r w:rsidR="00533BBF" w:rsidRPr="006159B7">
        <w:rPr>
          <w:rFonts w:ascii="Times New Roman" w:hAnsi="Times New Roman" w:cs="Times New Roman"/>
          <w:sz w:val="24"/>
          <w:szCs w:val="24"/>
        </w:rPr>
        <w:t xml:space="preserve"> poz. </w:t>
      </w:r>
      <w:r w:rsidR="00533BBF">
        <w:rPr>
          <w:rFonts w:ascii="Times New Roman" w:hAnsi="Times New Roman" w:cs="Times New Roman"/>
          <w:sz w:val="24"/>
          <w:szCs w:val="24"/>
        </w:rPr>
        <w:t>450</w:t>
      </w:r>
      <w:r w:rsidR="00533BBF" w:rsidRPr="006159B7">
        <w:rPr>
          <w:rFonts w:ascii="Times New Roman" w:hAnsi="Times New Roman" w:cs="Times New Roman"/>
          <w:sz w:val="24"/>
          <w:szCs w:val="24"/>
        </w:rPr>
        <w:t xml:space="preserve"> ze zm</w:t>
      </w:r>
      <w:r w:rsidR="003119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507ABFB9" w14:textId="77777777" w:rsidR="00DA2C2D" w:rsidRPr="008F4360" w:rsidRDefault="00DA2C2D" w:rsidP="00DA2C2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zadania publiczne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zadania określone                          w art. 4 ustawy, </w:t>
      </w:r>
    </w:p>
    <w:p w14:paraId="1019F227" w14:textId="77777777" w:rsidR="00DA2C2D" w:rsidRPr="008F4360" w:rsidRDefault="00DA2C2D" w:rsidP="00DA2C2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organizacjach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organizacje pozarządowe oraz podmioty prowadzące działalność pożytku publicznego, o których mowa             w art. 3 ust. 3 ustawy,</w:t>
      </w:r>
    </w:p>
    <w:p w14:paraId="4E6B82C1" w14:textId="77777777" w:rsidR="00DA2C2D" w:rsidRPr="008F4360" w:rsidRDefault="00DA2C2D" w:rsidP="00DA2C2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Programie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„Roczny program współpracy Gminy Dygowo z organizacjami pozarządowymi oraz podmiotami prowadzącymi  działalność pożytku publicznego,</w:t>
      </w:r>
    </w:p>
    <w:p w14:paraId="0D8415FC" w14:textId="77777777" w:rsidR="00DA2C2D" w:rsidRPr="008F4360" w:rsidRDefault="00DA2C2D" w:rsidP="00DA2C2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Radzie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należy przez to rozumieć Radę Gminy Dygowo,  </w:t>
      </w:r>
    </w:p>
    <w:p w14:paraId="1F4C1F4B" w14:textId="77777777" w:rsidR="00DA2C2D" w:rsidRPr="008F4360" w:rsidRDefault="00DA2C2D" w:rsidP="00DA2C2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urzędzie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- należy przez to rozumieć Urząd Gminy w Dygowie,</w:t>
      </w:r>
    </w:p>
    <w:p w14:paraId="4659434F" w14:textId="77777777" w:rsidR="00DA2C2D" w:rsidRPr="008F4360" w:rsidRDefault="00DA2C2D" w:rsidP="00DA2C2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gminie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- należy przez to rozumieć gminę Dygowo.</w:t>
      </w:r>
    </w:p>
    <w:p w14:paraId="6977F6FA" w14:textId="77777777" w:rsidR="00DA2C2D" w:rsidRPr="008F4360" w:rsidRDefault="00DA2C2D" w:rsidP="00D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4AC763" w14:textId="77777777" w:rsidR="00DA2C2D" w:rsidRPr="008F4360" w:rsidRDefault="00DA2C2D" w:rsidP="00DA2C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obejmuje współpracę Gminy Dygowo z organizacjami działającymi na rzecz Gminy Dygowo i jej mieszkańców.</w:t>
      </w:r>
    </w:p>
    <w:p w14:paraId="61CFF063" w14:textId="77777777" w:rsidR="00DA2C2D" w:rsidRPr="008F4360" w:rsidRDefault="00DA2C2D" w:rsidP="00DA2C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5F47D" w14:textId="77777777"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2. Realizatorzy programu.</w:t>
      </w:r>
    </w:p>
    <w:p w14:paraId="73C10FD0" w14:textId="77777777"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>Realizatorami Programu są:</w:t>
      </w:r>
    </w:p>
    <w:p w14:paraId="50888571" w14:textId="77777777" w:rsidR="00DA2C2D" w:rsidRPr="008F4360" w:rsidRDefault="00DA2C2D" w:rsidP="00DA2C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Gminy - w zakresie wyznaczania przedmiotu i form współpracy oraz przydzielenia środków finansowych na realizację współpracy. </w:t>
      </w:r>
    </w:p>
    <w:p w14:paraId="20740E34" w14:textId="77777777" w:rsidR="00DA2C2D" w:rsidRPr="008F4360" w:rsidRDefault="00DA2C2D" w:rsidP="00DA2C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Wójt Gminy – w zakresie wykonywania uchwały Rady w sprawie przyjęcia Programu Współpracy z organizacjami pozarządowymi oraz i</w:t>
      </w:r>
      <w:r w:rsidR="008629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nnymi podmiotami w 2020</w:t>
      </w: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r., w tym w szczególności wyboru podmiotów, którym zleca się zadania publiczne, zawarcia stosownych umów z określeniem wysokości dotacji oraz kontroli wykonywania zadania i wykorzystania dotacji. </w:t>
      </w:r>
    </w:p>
    <w:p w14:paraId="1F51A5AD" w14:textId="77777777" w:rsidR="00DA2C2D" w:rsidRPr="008F4360" w:rsidRDefault="00DA2C2D" w:rsidP="00DA2C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Gminy – w zakresie bieżącej realizacji programu, w tym oceny zgodności ofert na realizację zadań z potrzebami i programem oraz ustawą o pożytku publicznym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 wolontariacie, bieżącej oceny wykonywania zleconych zadań i rozliczenia przydzielonych środków. </w:t>
      </w:r>
    </w:p>
    <w:p w14:paraId="1A4DADF3" w14:textId="77777777" w:rsidR="003E7DB1" w:rsidRDefault="003E7DB1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116FD6C" w14:textId="77777777"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3. Cel główny i cele szczegółowe programu.</w:t>
      </w:r>
    </w:p>
    <w:p w14:paraId="5A04F046" w14:textId="77777777" w:rsidR="00DA2C2D" w:rsidRPr="008F4360" w:rsidRDefault="00DA2C2D" w:rsidP="00DA2C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głównym Programu jest budowanie i umacnianie partnerstwa pomiędzy samorządem a organizacjami pozarządowymi służącego do lepszego rozpoznawania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zaspokajania potrzeb społecznych.</w:t>
      </w:r>
    </w:p>
    <w:p w14:paraId="0A8297AE" w14:textId="77777777" w:rsidR="00DA2C2D" w:rsidRPr="008F4360" w:rsidRDefault="00DA2C2D" w:rsidP="00DA2C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Celami szczegółowymi Programu są:</w:t>
      </w:r>
    </w:p>
    <w:p w14:paraId="4F01B76A" w14:textId="77777777" w:rsidR="00DA2C2D" w:rsidRPr="008F4360" w:rsidRDefault="00DA2C2D" w:rsidP="00DA2C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 i diagnozowanie środowisk organizacji działających na terenie gminy,</w:t>
      </w:r>
    </w:p>
    <w:p w14:paraId="0FE6491C" w14:textId="77777777" w:rsidR="00DA2C2D" w:rsidRPr="008F4360" w:rsidRDefault="00DA2C2D" w:rsidP="00DA2C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tworzenia, działalności i rozwoju podmiotów ekonomii społecznej,</w:t>
      </w:r>
    </w:p>
    <w:p w14:paraId="108F645B" w14:textId="77777777" w:rsidR="00DA2C2D" w:rsidRPr="008F4360" w:rsidRDefault="00DA2C2D" w:rsidP="00DA2C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sektora pozarządowego i społeczności lokalnych w kreowaniu polityki społeczno – gospodarczej gminy,</w:t>
      </w:r>
    </w:p>
    <w:p w14:paraId="6809BED6" w14:textId="77777777" w:rsidR="00DA2C2D" w:rsidRPr="008F4360" w:rsidRDefault="00DA2C2D" w:rsidP="00DA2C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do wzmocnienia potencjału organizacji,</w:t>
      </w:r>
    </w:p>
    <w:p w14:paraId="58EB1865" w14:textId="77777777" w:rsidR="00DA2C2D" w:rsidRPr="008F4360" w:rsidRDefault="00DA2C2D" w:rsidP="00DA2C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społeczeństwa obywatelskiego i wzmacnianie postaw obywatelskich.</w:t>
      </w:r>
    </w:p>
    <w:p w14:paraId="4E13AFCF" w14:textId="77777777" w:rsidR="00DA2C2D" w:rsidRPr="008F4360" w:rsidRDefault="00DA2C2D" w:rsidP="00D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4C7F39" w14:textId="77777777" w:rsidR="00DA2C2D" w:rsidRPr="008F4360" w:rsidRDefault="00DA2C2D" w:rsidP="00D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B9A48B" w14:textId="77777777"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4. Zasady współpracy.</w:t>
      </w:r>
    </w:p>
    <w:p w14:paraId="1DEA457C" w14:textId="77777777"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>Współpraca Gminy Dygowo z podmiotami Programu wynika z woli partnerów  i odbywa się na zasadach:</w:t>
      </w:r>
    </w:p>
    <w:p w14:paraId="3F78697C" w14:textId="77777777" w:rsidR="00DA2C2D" w:rsidRPr="008F4360" w:rsidRDefault="00DA2C2D" w:rsidP="00DA2C2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pomocniczości, która oznacza, że Wójt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zleca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zadań publicznych, a podmioty Programu zapewniają ich wykonanie w sposób profesjonalny, terminowy i spełniający oczekiwania odbiorców, </w:t>
      </w:r>
    </w:p>
    <w:p w14:paraId="09737FCF" w14:textId="77777777" w:rsidR="00DA2C2D" w:rsidRPr="008F4360" w:rsidRDefault="00DA2C2D" w:rsidP="00DA2C2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suwerenności stron, która oznacza, że partnerzy mają prawo, w ramach zawartych umów, do samodzielnego wyboru sposobu, metod, czasu i miejsca realizacji zadań oraz osób je realizujących, a także przyjmują na siebie odpowiedzialność za osiągnięcie zaplanowanych efektów,</w:t>
      </w:r>
    </w:p>
    <w:p w14:paraId="2EFADFCC" w14:textId="77777777" w:rsidR="00DA2C2D" w:rsidRPr="008F4360" w:rsidRDefault="00DA2C2D" w:rsidP="00DA2C2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partnerstwa, która oznacza, że partnerzy dążą do kompromisu, uwzględniają zgłaszane uwagi, wyjaśniają rozbieżności, wysłuchują siebie nawzajem, wymieniają poglądy, konsultują pomysły, wymieniają informacje, aktywnie uczestniczą we współpracy,</w:t>
      </w:r>
    </w:p>
    <w:p w14:paraId="69686668" w14:textId="77777777" w:rsidR="00DA2C2D" w:rsidRPr="008F4360" w:rsidRDefault="00DA2C2D" w:rsidP="00DA2C2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efektywności, która oznacza, że partnerzy uznają za podstawowe kryterium zlecania zadań publicznych osiąganie maksymalnych efektów z ponoszonych nakładów,</w:t>
      </w:r>
    </w:p>
    <w:p w14:paraId="652D80B1" w14:textId="77777777" w:rsidR="00DA2C2D" w:rsidRPr="008F4360" w:rsidRDefault="00DA2C2D" w:rsidP="00DA2C2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uczciwej konkurencji i jawności, co oznacza w szczególności, że partnerzy są rzetelni i uczciwi, działania i procedury są przejrzyste, decyzje są obiektywne, wszyscy potencjalni realizatorzy zadań publicznych mają jednakowy dostęp do informacji i jednakowe możliwości ubiegania się o dotacje. </w:t>
      </w:r>
    </w:p>
    <w:p w14:paraId="1DAEE922" w14:textId="77777777" w:rsidR="00DA2C2D" w:rsidRPr="008F4360" w:rsidRDefault="00DA2C2D" w:rsidP="00D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32873B" w14:textId="77777777"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5. Zakres przedmiotowy.</w:t>
      </w:r>
    </w:p>
    <w:p w14:paraId="5F7AC004" w14:textId="77777777"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>Przedmiotem współpracy Gminy z podmiotami prowadzącymi działalność pożytku publicznego jest:</w:t>
      </w:r>
    </w:p>
    <w:p w14:paraId="032554A4" w14:textId="77777777" w:rsidR="00DA2C2D" w:rsidRPr="008F4360" w:rsidRDefault="00DA2C2D" w:rsidP="00DA2C2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Gminy określonych w ustawach,</w:t>
      </w:r>
    </w:p>
    <w:p w14:paraId="4A2CBC5E" w14:textId="77777777" w:rsidR="00DA2C2D" w:rsidRPr="008F4360" w:rsidRDefault="00DA2C2D" w:rsidP="00DA2C2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podwyższanie efektywności działań kierowanych do mieszkańców Gminy,</w:t>
      </w:r>
    </w:p>
    <w:p w14:paraId="3143431C" w14:textId="77777777" w:rsidR="00DA2C2D" w:rsidRPr="008F4360" w:rsidRDefault="00DA2C2D" w:rsidP="00DA2C2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określanie potrzeb społecznych i sposobu ich zaspokajania, </w:t>
      </w:r>
    </w:p>
    <w:p w14:paraId="7C72554C" w14:textId="77777777" w:rsidR="00DA2C2D" w:rsidRPr="008F4360" w:rsidRDefault="00DA2C2D" w:rsidP="00DA2C2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konsultowanie projektów uchwał Rady na etapie ich tworzenia.</w:t>
      </w:r>
    </w:p>
    <w:p w14:paraId="493F336E" w14:textId="77777777" w:rsidR="00DA2C2D" w:rsidRPr="008F4360" w:rsidRDefault="00DA2C2D" w:rsidP="00D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A4CF51" w14:textId="77777777" w:rsidR="00DA2C2D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5B20D6D" w14:textId="77777777" w:rsidR="00DA2C2D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AB9CE84" w14:textId="77777777"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5344F1B" w14:textId="77777777" w:rsidR="00DA2C2D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2CB9EA5" w14:textId="77777777" w:rsidR="00E17678" w:rsidRPr="008F4360" w:rsidRDefault="00E17678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891DFA1" w14:textId="77777777"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6. Formy współpracy.</w:t>
      </w:r>
    </w:p>
    <w:p w14:paraId="0F3D0C77" w14:textId="77777777"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Współpraca  z organizacjami pozarządowymi oraz innymi podmiotami ma charakter finansowy i pozafinansowy.  </w:t>
      </w:r>
    </w:p>
    <w:p w14:paraId="3413F724" w14:textId="77777777"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FCE59C" w14:textId="77777777"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018118" w14:textId="77777777"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współpracy o charakterze finansowym należy:</w:t>
      </w:r>
    </w:p>
    <w:p w14:paraId="0DC22D18" w14:textId="77777777" w:rsidR="00DA2C2D" w:rsidRPr="008F4360" w:rsidRDefault="00DA2C2D" w:rsidP="00DA2C2D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 zlecanie realizacji zadań publicznych, które może przybierać jedną z następujących form: </w:t>
      </w:r>
    </w:p>
    <w:p w14:paraId="6D48AE1C" w14:textId="77777777" w:rsidR="00DA2C2D" w:rsidRPr="008F4360" w:rsidRDefault="00DA2C2D" w:rsidP="00DA2C2D">
      <w:pPr>
        <w:numPr>
          <w:ilvl w:val="0"/>
          <w:numId w:val="6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powierzenie wykonywania zadań publicznych wraz z udzieleniem dotacji na finansowanie ich realizacji,</w:t>
      </w:r>
    </w:p>
    <w:p w14:paraId="184C5173" w14:textId="77777777" w:rsidR="00DA2C2D" w:rsidRPr="008F4360" w:rsidRDefault="00DA2C2D" w:rsidP="00DA2C2D">
      <w:pPr>
        <w:numPr>
          <w:ilvl w:val="0"/>
          <w:numId w:val="6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zadań publicznych, wraz z udzieleniem dotacji na dofinansowanie ich realizacji,</w:t>
      </w:r>
    </w:p>
    <w:p w14:paraId="42DD6432" w14:textId="77777777" w:rsidR="00DA2C2D" w:rsidRPr="008F4360" w:rsidRDefault="00DA2C2D" w:rsidP="00DA2C2D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zakup usług dotyczących realizacji zadań publicznych na zasadach i w trybie określonych w przepisach o zamówieniach publicznych, </w:t>
      </w:r>
    </w:p>
    <w:p w14:paraId="4259AD94" w14:textId="77777777" w:rsidR="00DA2C2D" w:rsidRPr="008F4360" w:rsidRDefault="00DA2C2D" w:rsidP="00DA2C2D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 wspólna realizacja zadań publicznych na zasadach partnerstwa. </w:t>
      </w:r>
    </w:p>
    <w:p w14:paraId="0564D153" w14:textId="77777777" w:rsidR="00DA2C2D" w:rsidRPr="008F4360" w:rsidRDefault="00DA2C2D" w:rsidP="00DA2C2D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BF065E" w14:textId="77777777"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Formy współpracy pozafinansowej:</w:t>
      </w:r>
    </w:p>
    <w:p w14:paraId="4663F3E1" w14:textId="77777777" w:rsidR="00DA2C2D" w:rsidRPr="008F4360" w:rsidRDefault="00DA2C2D" w:rsidP="00DA2C2D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a)    o charakterze informacyjnym;</w:t>
      </w:r>
    </w:p>
    <w:p w14:paraId="038FCD44" w14:textId="77777777" w:rsidR="00DA2C2D" w:rsidRDefault="00DA2C2D" w:rsidP="00DA2C2D">
      <w:pPr>
        <w:pStyle w:val="Akapitzlist"/>
        <w:numPr>
          <w:ilvl w:val="0"/>
          <w:numId w:val="13"/>
        </w:numPr>
        <w:tabs>
          <w:tab w:val="num" w:pos="643"/>
        </w:tabs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konsultowanie z podmiotami programu, odpowiednio do zakresu ich działania, projektów aktów normatywnych w dziedzinach dotyczących działalności statutowej tych organizacji, </w:t>
      </w:r>
    </w:p>
    <w:p w14:paraId="3EC26AF7" w14:textId="77777777" w:rsidR="00DA2C2D" w:rsidRDefault="00DA2C2D" w:rsidP="00DA2C2D">
      <w:pPr>
        <w:pStyle w:val="Akapitzlist"/>
        <w:numPr>
          <w:ilvl w:val="0"/>
          <w:numId w:val="13"/>
        </w:numPr>
        <w:tabs>
          <w:tab w:val="num" w:pos="643"/>
        </w:tabs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informacji o istnieniu innych źródeł finansowania, zwłaszcza pochodzących z sektora prywatnego, funduszy celowych i prywatnych fundacji, </w:t>
      </w:r>
    </w:p>
    <w:p w14:paraId="438E6796" w14:textId="77777777" w:rsidR="00DA2C2D" w:rsidRDefault="00DA2C2D" w:rsidP="00DA2C2D">
      <w:pPr>
        <w:pStyle w:val="Akapitzlist"/>
        <w:numPr>
          <w:ilvl w:val="0"/>
          <w:numId w:val="13"/>
        </w:numPr>
        <w:tabs>
          <w:tab w:val="num" w:pos="643"/>
        </w:tabs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 aktualizacja wykazu organizacji pozarządowych i innych podmiotów na stronach internetowych Urzędu,</w:t>
      </w:r>
    </w:p>
    <w:p w14:paraId="4928C7DF" w14:textId="77777777" w:rsidR="00DA2C2D" w:rsidRPr="007C5579" w:rsidRDefault="00DA2C2D" w:rsidP="00DA2C2D">
      <w:pPr>
        <w:pStyle w:val="Akapitzlist"/>
        <w:numPr>
          <w:ilvl w:val="0"/>
          <w:numId w:val="13"/>
        </w:numPr>
        <w:tabs>
          <w:tab w:val="num" w:pos="643"/>
        </w:tabs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  na stronie internetowej okienka „Ogłoszenia dla organizacji pozarządowych”, gdzie każda organizacja będzie mogła zamieścić swoje ogłoszenia lub inne ważne informacje, w okienku tym zamieszczane będą również ogłoszenia  szczególnie kierowane do organizacji pozarządowych, </w:t>
      </w:r>
    </w:p>
    <w:p w14:paraId="3C88A2CF" w14:textId="77777777" w:rsidR="00DA2C2D" w:rsidRPr="008F4360" w:rsidRDefault="00DA2C2D" w:rsidP="00DA2C2D">
      <w:pPr>
        <w:spacing w:after="12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0DAAF25" w14:textId="77777777" w:rsidR="00DA2C2D" w:rsidRPr="008F4360" w:rsidRDefault="00DA2C2D" w:rsidP="00DA2C2D">
      <w:pPr>
        <w:spacing w:after="12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>b)   o charakterze promocyjnym;</w:t>
      </w:r>
    </w:p>
    <w:p w14:paraId="407E1760" w14:textId="77777777" w:rsidR="00DA2C2D" w:rsidRPr="007C5579" w:rsidRDefault="00DA2C2D" w:rsidP="00DA2C2D">
      <w:pPr>
        <w:pStyle w:val="Akapitzlist"/>
        <w:numPr>
          <w:ilvl w:val="0"/>
          <w:numId w:val="14"/>
        </w:num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promocja  działalności podmiotów programu poprzez publikację informacji na temat ich działalności na stronie internetowej urzędu, </w:t>
      </w:r>
    </w:p>
    <w:p w14:paraId="40539E28" w14:textId="77777777" w:rsidR="00DA2C2D" w:rsidRPr="007C5579" w:rsidRDefault="00DA2C2D" w:rsidP="00DA2C2D">
      <w:pPr>
        <w:pStyle w:val="Akapitzlist"/>
        <w:numPr>
          <w:ilvl w:val="0"/>
          <w:numId w:val="14"/>
        </w:num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promocji przekazywania 1% podatku dochodowego na rzecz organizacji pożytku publicznego działających na terenie gminy Dygowo, </w:t>
      </w:r>
    </w:p>
    <w:p w14:paraId="62E74E07" w14:textId="77777777" w:rsidR="00DA2C2D" w:rsidRPr="007C5579" w:rsidRDefault="00DA2C2D" w:rsidP="00DA2C2D">
      <w:pPr>
        <w:pStyle w:val="Akapitzlist"/>
        <w:numPr>
          <w:ilvl w:val="0"/>
          <w:numId w:val="14"/>
        </w:num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rekomendacji organizacjom współpracującym z Gminą, które ubiegają się o dofinansowanie z innych źródeł,</w:t>
      </w:r>
    </w:p>
    <w:p w14:paraId="5EA95927" w14:textId="77777777" w:rsidR="00DA2C2D" w:rsidRPr="008F4360" w:rsidRDefault="00DA2C2D" w:rsidP="00DA2C2D">
      <w:pPr>
        <w:tabs>
          <w:tab w:val="left" w:pos="708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CE1B9D" w14:textId="77777777" w:rsidR="00DA2C2D" w:rsidRPr="008F4360" w:rsidRDefault="00DA2C2D" w:rsidP="00DA2C2D">
      <w:pPr>
        <w:spacing w:after="12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>c)</w:t>
      </w: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o charakterze organizacyjnym,</w:t>
      </w:r>
    </w:p>
    <w:p w14:paraId="7B0625D5" w14:textId="77777777" w:rsidR="00DA2C2D" w:rsidRPr="008F4360" w:rsidRDefault="00DA2C2D" w:rsidP="00DA2C2D">
      <w:pPr>
        <w:numPr>
          <w:ilvl w:val="0"/>
          <w:numId w:val="7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obiektów gminnych do realizacji zadań publicznych na preferencyjnych zasadach,</w:t>
      </w:r>
      <w:r w:rsidRPr="008F436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pomieszczeń na siedzibę dla organizacji pozarządowych, </w:t>
      </w:r>
    </w:p>
    <w:p w14:paraId="35E64761" w14:textId="77777777" w:rsidR="00DA2C2D" w:rsidRPr="007C5579" w:rsidRDefault="00DA2C2D" w:rsidP="00DA2C2D">
      <w:pPr>
        <w:pStyle w:val="Akapitzlist"/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skierowanie, w miarę możliwości,  pracowników zatrudnionych w ramach prac społecznie użytecznych do pracy w organizacjach pozarządowych i innych podmiotach realizujących zadania z zakresu pożytku publicznego, </w:t>
      </w:r>
    </w:p>
    <w:p w14:paraId="5E4D1666" w14:textId="77777777" w:rsidR="00DA2C2D" w:rsidRPr="007C5579" w:rsidRDefault="00DA2C2D" w:rsidP="00DA2C2D">
      <w:pPr>
        <w:pStyle w:val="Akapitzlist"/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udzielanie informacji nt. możliwości  uczestnictwa w szkoleniach w związku ze zmianą przepisów prawnych, w celu podnoszenia standardów usług publicznych świadczonych przez podmioty programu, </w:t>
      </w:r>
    </w:p>
    <w:p w14:paraId="4E612FCE" w14:textId="77777777" w:rsidR="00DA2C2D" w:rsidRPr="007C5579" w:rsidRDefault="00DA2C2D" w:rsidP="00DA2C2D">
      <w:pPr>
        <w:pStyle w:val="Akapitzlist"/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w nawiązywaniu kontaktów zagranicznych z organizacjami o podobnym charakterze, szczególnie w gminie partnerskiej gminy Dygowo, </w:t>
      </w:r>
    </w:p>
    <w:p w14:paraId="0173C922" w14:textId="77777777" w:rsidR="00DA2C2D" w:rsidRPr="007C5579" w:rsidRDefault="00DA2C2D" w:rsidP="00DA2C2D">
      <w:pPr>
        <w:pStyle w:val="Akapitzlist"/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wspólnych projektów i inicjatyw na rzecz społeczności lokalnej, szczególnie z zakresu kultury, turystyki, sportu, rekreacji, podtrzymywania i upowszechniania tradycji narodowej  oraz pomocy społecznej, </w:t>
      </w:r>
    </w:p>
    <w:p w14:paraId="51F7C1EA" w14:textId="77777777" w:rsidR="00DA2C2D" w:rsidRPr="008F4360" w:rsidRDefault="00DA2C2D" w:rsidP="00DA2C2D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D7206D" w14:textId="77777777" w:rsidR="00DA2C2D" w:rsidRPr="008F4360" w:rsidRDefault="00DA2C2D" w:rsidP="00DA2C2D">
      <w:p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>d)  pomoc techniczna;</w:t>
      </w:r>
    </w:p>
    <w:p w14:paraId="6003C28C" w14:textId="77777777" w:rsidR="00DA2C2D" w:rsidRPr="008F4360" w:rsidRDefault="00DA2C2D" w:rsidP="00DA2C2D">
      <w:pPr>
        <w:numPr>
          <w:ilvl w:val="0"/>
          <w:numId w:val="7"/>
        </w:numPr>
        <w:tabs>
          <w:tab w:val="left" w:pos="708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pomoc, w miarę możliwości,  w organizacji środków transportu  do przewozu osób i materiałów, związanych z wykonywaniem zadań publicznych w ramach działalności statutowej, </w:t>
      </w:r>
    </w:p>
    <w:p w14:paraId="0B4B639B" w14:textId="77777777" w:rsidR="00DA2C2D" w:rsidRPr="008F4360" w:rsidRDefault="00DA2C2D" w:rsidP="00DA2C2D">
      <w:pPr>
        <w:numPr>
          <w:ilvl w:val="0"/>
          <w:numId w:val="7"/>
        </w:numPr>
        <w:tabs>
          <w:tab w:val="left" w:pos="708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udostępnienie, w miarę możliwości, pomieszczeń lub użyczenie sprzętu teleinformatycznego służących do realizacji zadań statutowych,</w:t>
      </w:r>
    </w:p>
    <w:p w14:paraId="6638F69E" w14:textId="77777777" w:rsidR="00DA2C2D" w:rsidRPr="008F4360" w:rsidRDefault="00DA2C2D" w:rsidP="00DA2C2D">
      <w:pPr>
        <w:numPr>
          <w:ilvl w:val="0"/>
          <w:numId w:val="7"/>
        </w:numPr>
        <w:tabs>
          <w:tab w:val="left" w:pos="708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przekazywanie podmiotom programu zamortyzowanych środków trwałych, sprzętu i wyposażenia. </w:t>
      </w:r>
    </w:p>
    <w:p w14:paraId="3259E5EA" w14:textId="77777777" w:rsidR="00DA2C2D" w:rsidRPr="008F4360" w:rsidRDefault="00DA2C2D" w:rsidP="00DA2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DD605AB" w14:textId="77777777"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7. Priorytetowe zadania publiczne.</w:t>
      </w:r>
    </w:p>
    <w:p w14:paraId="56A44BC9" w14:textId="77777777" w:rsidR="00DA2C2D" w:rsidRPr="008F4360" w:rsidRDefault="00DA2C2D" w:rsidP="00DA2C2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zadań objętych Programem obejmuje wyłącznie sferę zadań publicznych określonych w art. 4 ustawy, a dotyczących zadań Gminy.</w:t>
      </w:r>
    </w:p>
    <w:p w14:paraId="77FC2F9D" w14:textId="77777777" w:rsidR="00DA2C2D" w:rsidRPr="008F4360" w:rsidRDefault="00DA2C2D" w:rsidP="00DA2C2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priorytetowe zadania, które mogą być zlecane do realizacji organizacjom prowadzącym działalność statutową w danej dziedzinie:</w:t>
      </w:r>
    </w:p>
    <w:p w14:paraId="20BB92D2" w14:textId="77777777" w:rsidR="00DA2C2D" w:rsidRPr="008F4360" w:rsidRDefault="00DA2C2D" w:rsidP="00DA2C2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zakresie upowszechniania kultury fizycznej i sportu oraz turystyki                               i krajoznawstwa, a także wypoczynku dzieci i młodzieży między innymi poprzez: </w:t>
      </w:r>
    </w:p>
    <w:p w14:paraId="56FC54A2" w14:textId="77777777"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wspieranie działalności klubów sportowych, </w:t>
      </w:r>
    </w:p>
    <w:p w14:paraId="2947BC98" w14:textId="77777777"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wspieranie szkolenia sportowego, organizowanie zawodów sportowych, </w:t>
      </w:r>
    </w:p>
    <w:p w14:paraId="401AE2B8" w14:textId="77777777"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zakup sprzętu sportowego i ubrań sportowych, </w:t>
      </w:r>
    </w:p>
    <w:p w14:paraId="62787BF7" w14:textId="77777777"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organizowanie rajdów pieszych, turniejów sportowo – intelektualnych, </w:t>
      </w:r>
    </w:p>
    <w:p w14:paraId="4338ABBD" w14:textId="77777777"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działania z zakresu utrzymania gminnych obiektów sportowych, </w:t>
      </w:r>
    </w:p>
    <w:p w14:paraId="702158E9" w14:textId="77777777"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stworzenie dzieciom i młodzieży oferty spędzania wolnego czasu, </w:t>
      </w:r>
    </w:p>
    <w:p w14:paraId="4A5CC806" w14:textId="77777777"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wspieranie aktywności szkół w prowadzeniu zajęć pozalekcyjnych, </w:t>
      </w:r>
    </w:p>
    <w:p w14:paraId="64725EE0" w14:textId="77777777"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wspieranie rozwoju uzdolnień dzieci i młodzieży szczególnie utalentowanej. </w:t>
      </w:r>
    </w:p>
    <w:p w14:paraId="12AEA945" w14:textId="77777777" w:rsidR="00DA2C2D" w:rsidRPr="008F4360" w:rsidRDefault="00DA2C2D" w:rsidP="00DA2C2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Poprawianie poziomu bezpieczeństwa przeciwpożarowego i porządku publicznego na terenie gminy. </w:t>
      </w:r>
    </w:p>
    <w:p w14:paraId="51A07323" w14:textId="77777777" w:rsidR="00DA2C2D" w:rsidRPr="008F4360" w:rsidRDefault="00DA2C2D" w:rsidP="00DA2C2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Działania w zakresie profilaktyki i przeciwdziałania patologiom społecznym:</w:t>
      </w:r>
    </w:p>
    <w:p w14:paraId="136DF2F7" w14:textId="77777777"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przeciwdziałanie uzależnieniom, profilaktyka, </w:t>
      </w:r>
    </w:p>
    <w:p w14:paraId="7C0E9AC2" w14:textId="77777777"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pomoc ludziom uzależnionym od alkoholu i środków psychoaktywnych, </w:t>
      </w:r>
    </w:p>
    <w:p w14:paraId="57540B0C" w14:textId="77777777"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opieka nad dziećmi z rodzin dysfunkcyjnych, </w:t>
      </w:r>
    </w:p>
    <w:p w14:paraId="4E38ADE4" w14:textId="77777777"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popularyzacja wśród dzieci i</w:t>
      </w: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młodzieży wzorców i postaw trzeźwego spędzania wolnego czasu. </w:t>
      </w:r>
    </w:p>
    <w:p w14:paraId="6F73D832" w14:textId="77777777"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    Edukacja ekologiczna szczególnie w zakresie gospodarki odpadami. </w:t>
      </w:r>
    </w:p>
    <w:p w14:paraId="4A39E43C" w14:textId="77777777"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    Działania na rzecz przeciwdziałania bezrobociu. </w:t>
      </w:r>
    </w:p>
    <w:p w14:paraId="29F5A532" w14:textId="77777777"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ind w:left="1080" w:hanging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   Wspieranie działalności wspomagającej technicznie, szkoleniowo, informacyjnie            i finansowo organizacje pozarządowe oraz podmioty prowadzące działalność pożytku publicznego. </w:t>
      </w:r>
    </w:p>
    <w:p w14:paraId="4FCF2902" w14:textId="77777777"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Preferowane będą zadania, które mają zasięg gminny i duże znaczenie promujące</w:t>
      </w:r>
    </w:p>
    <w:p w14:paraId="59651442" w14:textId="77777777"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Samorząd Gminy.</w:t>
      </w:r>
    </w:p>
    <w:p w14:paraId="15C6FC59" w14:textId="77777777"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DCBAA0B" w14:textId="77777777"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§ 8. Okres realizacji programu.</w:t>
      </w:r>
    </w:p>
    <w:p w14:paraId="594714F4" w14:textId="77777777"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 Program realizowany będ</w:t>
      </w:r>
      <w:r w:rsidR="00AD3E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 w okresie od 1 stycznia 2020 do 31 grudnia 2020</w:t>
      </w: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roku.</w:t>
      </w:r>
    </w:p>
    <w:p w14:paraId="16FBADE2" w14:textId="77777777"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04A7764" w14:textId="77777777"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9. Sposób realizacji programu.</w:t>
      </w:r>
    </w:p>
    <w:p w14:paraId="53D30B52" w14:textId="77777777"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Zlecania realizacji zadań publicznych organizacjom pozarządowym lub innym podmiotom odbywać się będzie w formie otwartych konkursów ofert ogłaszanych przez Wójta Gminy, chyba, że przepisy odrębne przewidują inny tryb zlecania. </w:t>
      </w:r>
    </w:p>
    <w:p w14:paraId="62663A61" w14:textId="77777777" w:rsidR="00DA2C2D" w:rsidRDefault="00DA2C2D" w:rsidP="00DA2C2D">
      <w:pPr>
        <w:spacing w:after="12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ogłoszenia konkursu jest zabezpieczenie w budżecie Gminy środków finansowych na dotacje dla realizujących te zadania podmiotów. </w:t>
      </w:r>
    </w:p>
    <w:p w14:paraId="06DA832B" w14:textId="77777777" w:rsidR="00DA2C2D" w:rsidRPr="008F4360" w:rsidRDefault="00DA2C2D" w:rsidP="00DA2C2D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Konkursy dotyczące zadań określonych w ust.1 ogłasza Wójt Gminy. </w:t>
      </w:r>
    </w:p>
    <w:p w14:paraId="07E6B9A1" w14:textId="77777777" w:rsidR="00DA2C2D" w:rsidRPr="008F4360" w:rsidRDefault="00DA2C2D" w:rsidP="00DA2C2D">
      <w:pPr>
        <w:spacing w:after="0" w:line="24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Termin do składania ofert nie może być krótszy niż 21 dni od dnia ukazania się ostatniego ogłoszenia.</w:t>
      </w:r>
    </w:p>
    <w:p w14:paraId="396C0106" w14:textId="77777777"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Otwarty konkurs ofert ogłasza się w Biuletynie Informacji Publicznej na stronie internetowej Gminy </w:t>
      </w:r>
      <w:hyperlink r:id="rId6" w:history="1">
        <w:r w:rsidRPr="008F43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www.dygowo.pl</w:t>
        </w:r>
      </w:hyperlink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tablicy ogłoszeń Urzędu Gminy w Dygowie przy ul. Kolejowej 1.</w:t>
      </w:r>
    </w:p>
    <w:p w14:paraId="7F700B1B" w14:textId="77777777"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Konkurs ofert prowadzi Komisja Konkursowa powołana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drodze zarządzenia,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Wójta.</w:t>
      </w:r>
    </w:p>
    <w:p w14:paraId="08671967" w14:textId="77777777"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Złożone oferty, przed przekazaniem do opinii Komisji Konkursowej, podlegają wstępnej ocenie formalnej przeprowadzonej przez pracowników komórki odpowiedzialnej za realizację zleconego zadania.</w:t>
      </w:r>
    </w:p>
    <w:p w14:paraId="76462B01" w14:textId="77777777"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Decyzję o wyborze ofert i o udzieleniu dotacji podejmuje Wójt, po zasięgnięciu opinii Komisji Konkursowej.</w:t>
      </w:r>
    </w:p>
    <w:p w14:paraId="7CECB41B" w14:textId="77777777"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Wyniki konkursu są publikowane w Biuletynie Informacji Publicznej na stronie internetowej Gminy </w:t>
      </w:r>
      <w:hyperlink r:id="rId7" w:history="1">
        <w:r w:rsidRPr="008F43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www.dygowo.pl</w:t>
        </w:r>
      </w:hyperlink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tablicy ogłoszeń Urzędu Gminy w Dygowie przy ul. Kolejowej 1.</w:t>
      </w:r>
    </w:p>
    <w:p w14:paraId="1FC65BA2" w14:textId="77777777"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Dwie lub więcej organizacji może złożyć w konkursie ofertę wspólną, zgodnie z art.14 ust.2 ustawy. </w:t>
      </w:r>
    </w:p>
    <w:p w14:paraId="17B61804" w14:textId="77777777"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10.Wójt może zlecić organizacji realizację zadania publicznego – na wniosek tej organizacji – z pominięciem otwartego konkursu ofert. Szczegółowe warunki oraz tryb przyznawania dofinansowania określa art. 19a ustawy.</w:t>
      </w:r>
    </w:p>
    <w:p w14:paraId="3FC413D7" w14:textId="77777777"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039F665" w14:textId="77777777"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10. Wysokość środków przeznaczonych na realizację Programu.</w:t>
      </w:r>
    </w:p>
    <w:p w14:paraId="2AAE71FC" w14:textId="77777777" w:rsidR="00DA2C2D" w:rsidRDefault="006A5AE1" w:rsidP="00DA2C2D">
      <w:pPr>
        <w:tabs>
          <w:tab w:val="left" w:pos="4635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 realizację Programu w 20</w:t>
      </w:r>
      <w:r w:rsidR="00AD3E6F"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  <w:r w:rsidR="00DA2C2D">
        <w:rPr>
          <w:rFonts w:ascii="Times New Roman" w:eastAsia="Calibri" w:hAnsi="Times New Roman" w:cs="Times New Roman"/>
          <w:sz w:val="24"/>
          <w:szCs w:val="24"/>
          <w:lang w:eastAsia="pl-PL"/>
        </w:rPr>
        <w:t>r. w budżecie gminy zostaną przeznaczone środki w wysokości – do kwoty 5.000,00 zł.</w:t>
      </w:r>
    </w:p>
    <w:p w14:paraId="01579C9A" w14:textId="77777777" w:rsidR="00DA2C2D" w:rsidRDefault="00DA2C2D" w:rsidP="00DA2C2D">
      <w:pPr>
        <w:tabs>
          <w:tab w:val="left" w:pos="4635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91F816F" w14:textId="77777777" w:rsidR="00DA2C2D" w:rsidRPr="008F4360" w:rsidRDefault="00DA2C2D" w:rsidP="00DA2C2D">
      <w:pPr>
        <w:tabs>
          <w:tab w:val="left" w:pos="4635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11. Sposób oceny realizacji Programu.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</w:p>
    <w:p w14:paraId="68B54FB9" w14:textId="77777777" w:rsidR="00DA2C2D" w:rsidRPr="008F4360" w:rsidRDefault="00DA2C2D" w:rsidP="00DA2C2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dokonuje kontroli i oceny realizacji zadania wspieranego lub powierzanego organizacji pozarządowej na zasadach określonych w ustawie.</w:t>
      </w:r>
    </w:p>
    <w:p w14:paraId="0EC04DBB" w14:textId="77777777" w:rsidR="00DA2C2D" w:rsidRPr="008F4360" w:rsidRDefault="00DA2C2D" w:rsidP="00DA2C2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Mierniki efektywności programu oparte są na informacji dotyczącej jego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ostatniego roku, a w szczególności:</w:t>
      </w:r>
    </w:p>
    <w:p w14:paraId="0272AEBE" w14:textId="77777777" w:rsidR="00DA2C2D" w:rsidRPr="008F4360" w:rsidRDefault="00DA2C2D" w:rsidP="00DA2C2D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iczbie organizacji pozarządowych i innych podmiotów biorących udział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realizacji Programu.</w:t>
      </w:r>
    </w:p>
    <w:p w14:paraId="04A65E28" w14:textId="77777777" w:rsidR="00DA2C2D" w:rsidRPr="008F4360" w:rsidRDefault="00DA2C2D" w:rsidP="00DA2C2D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iczbie wspólnych przedsięwzięć podejmowanych przez organizacje pozarządowe i Urząd.</w:t>
      </w:r>
    </w:p>
    <w:p w14:paraId="7D76E1AC" w14:textId="77777777" w:rsidR="00DA2C2D" w:rsidRPr="008F4360" w:rsidRDefault="00DA2C2D" w:rsidP="00DA2C2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składa Radzie Gminy Dygowo sprawozdanie z realizacji Programu, przygotowane przez </w:t>
      </w:r>
      <w:r w:rsidR="00AE2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pracownika Urzędu Gminy Dygowo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dnia 31 maja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następnego roku.</w:t>
      </w:r>
    </w:p>
    <w:p w14:paraId="54BC7CB5" w14:textId="77777777" w:rsidR="00DA2C2D" w:rsidRPr="008F4360" w:rsidRDefault="00DA2C2D" w:rsidP="00AE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0918C6" w14:textId="77777777" w:rsidR="003E7DB1" w:rsidRDefault="003E7DB1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E0848C9" w14:textId="77777777"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§ 12. Sposób tworzenia Programu oraz przebieg konsultacji.</w:t>
      </w:r>
    </w:p>
    <w:p w14:paraId="3EDD0D3A" w14:textId="77777777"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>Roczny Program współpracy Gminy Dygowo z organizacjami został opracowany po konsultacjach przeprowadzonych w sposób określony w Uchwale Nr XLVI/283/10 Rady Gminy Dygowo z dnia 30 sierpnia 2010r. w sprawie szczegółowego sposobu konsultowania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organizacjami pozarządowymi i podmiotami wymienionymi w art. 3 ust. 3 ustawy z dnia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>24 kwietnia 2003 roku o działalności pożytku publicznego i o wolontariacie projektów aktów prawa miejscowego gminy Dygowo w dziedzinach dotyczących działalności statutowej tej organizacji.</w:t>
      </w:r>
    </w:p>
    <w:p w14:paraId="41514B7A" w14:textId="77777777"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Projekt Programu celem uzyskania ewentualnych uwag i propozycji, został zamieszczony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</w:t>
      </w: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>w Biuletynie Informacji Publicznej Urzędu Gminy w Dygowie oraz na tablicy ogłoszeń Urzędu Gminy w Dygowie.</w:t>
      </w:r>
    </w:p>
    <w:p w14:paraId="66C96641" w14:textId="77777777"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764AAC5" w14:textId="77777777"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13. Tryb powoływania i zasady działania Komisji Konkursowych do opiniowania ofert w otwartych konkursach ofert.</w:t>
      </w:r>
    </w:p>
    <w:p w14:paraId="4BF83BA1" w14:textId="77777777" w:rsidR="00DA2C2D" w:rsidRPr="009D12A4" w:rsidRDefault="00DA2C2D" w:rsidP="00DA2C2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Wójt</w:t>
      </w:r>
      <w:r w:rsidRPr="009D12A4">
        <w:rPr>
          <w:rFonts w:ascii="Times New Roman" w:hAnsi="Times New Roman" w:cs="Times New Roman"/>
          <w:sz w:val="24"/>
          <w:szCs w:val="24"/>
        </w:rPr>
        <w:t xml:space="preserve"> powołuje zarządzeniem Komisję Konkursową do opiniowania ofert na realizację zadań w otwartych konkursach ofert oraz określa liczbę jej członków (od 5 do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D12A4">
        <w:rPr>
          <w:rFonts w:ascii="Times New Roman" w:hAnsi="Times New Roman" w:cs="Times New Roman"/>
          <w:sz w:val="24"/>
          <w:szCs w:val="24"/>
        </w:rPr>
        <w:t xml:space="preserve"> osób), skład i regulamin pracy. </w:t>
      </w:r>
    </w:p>
    <w:p w14:paraId="0D147731" w14:textId="77777777" w:rsidR="00DA2C2D" w:rsidRPr="009D12A4" w:rsidRDefault="00DA2C2D" w:rsidP="00DA2C2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Wójt</w:t>
      </w:r>
      <w:r w:rsidRPr="009D12A4">
        <w:rPr>
          <w:rFonts w:ascii="Times New Roman" w:hAnsi="Times New Roman" w:cs="Times New Roman"/>
          <w:sz w:val="24"/>
          <w:szCs w:val="24"/>
        </w:rPr>
        <w:t xml:space="preserve"> powołując Komisję Konkursową wskazuje jej przewodniczącego. </w:t>
      </w:r>
    </w:p>
    <w:p w14:paraId="652D5543" w14:textId="77777777" w:rsidR="00DA2C2D" w:rsidRPr="009D12A4" w:rsidRDefault="00DA2C2D" w:rsidP="00DA2C2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2A4">
        <w:rPr>
          <w:rFonts w:ascii="Times New Roman" w:hAnsi="Times New Roman" w:cs="Times New Roman"/>
          <w:sz w:val="24"/>
          <w:szCs w:val="24"/>
        </w:rPr>
        <w:t xml:space="preserve">W skład Komisji Konkursowej wchodzą przedstawiciele Urzędu Gminy </w:t>
      </w:r>
      <w:r>
        <w:rPr>
          <w:rFonts w:ascii="Times New Roman" w:hAnsi="Times New Roman" w:cs="Times New Roman"/>
          <w:sz w:val="24"/>
          <w:szCs w:val="24"/>
        </w:rPr>
        <w:t>Dygowo</w:t>
      </w:r>
      <w:r w:rsidRPr="009D12A4">
        <w:rPr>
          <w:rFonts w:ascii="Times New Roman" w:hAnsi="Times New Roman" w:cs="Times New Roman"/>
          <w:sz w:val="24"/>
          <w:szCs w:val="24"/>
        </w:rPr>
        <w:t xml:space="preserve"> oraz osoby wskazane przez Organizacje, z wyłączeniem osób wskazanych przez Organizacje biorące udział w konkursie. </w:t>
      </w:r>
    </w:p>
    <w:p w14:paraId="172CC99A" w14:textId="77777777" w:rsidR="00DA2C2D" w:rsidRPr="009D12A4" w:rsidRDefault="00DA2C2D" w:rsidP="00DA2C2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2A4">
        <w:rPr>
          <w:rFonts w:ascii="Times New Roman" w:hAnsi="Times New Roman" w:cs="Times New Roman"/>
          <w:sz w:val="24"/>
          <w:szCs w:val="24"/>
        </w:rPr>
        <w:t>W pracach Komisji Konkursowej mogą uczestniczyć na zasadach określonych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D12A4">
        <w:rPr>
          <w:rFonts w:ascii="Times New Roman" w:hAnsi="Times New Roman" w:cs="Times New Roman"/>
          <w:sz w:val="24"/>
          <w:szCs w:val="24"/>
        </w:rPr>
        <w:t xml:space="preserve"> w regulaminie Komisji Konkursowej, z głosem doradczym, osoby posiadające specjalistyczną wiedzę w dziedzinie obejmującej zakres zadań publicznych, których konkurs dotyczy. </w:t>
      </w:r>
    </w:p>
    <w:p w14:paraId="2C3EDFC1" w14:textId="77777777" w:rsidR="00DA2C2D" w:rsidRPr="009D12A4" w:rsidRDefault="00DA2C2D" w:rsidP="00DA2C2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2A4">
        <w:rPr>
          <w:rFonts w:ascii="Times New Roman" w:hAnsi="Times New Roman" w:cs="Times New Roman"/>
          <w:sz w:val="24"/>
          <w:szCs w:val="24"/>
        </w:rPr>
        <w:t xml:space="preserve">Udział w pracach Komisji Konkursowej jest nieodpłatny. </w:t>
      </w:r>
    </w:p>
    <w:p w14:paraId="031ABB8B" w14:textId="77777777" w:rsidR="00DA2C2D" w:rsidRPr="009D12A4" w:rsidRDefault="00DA2C2D" w:rsidP="00DA2C2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2A4">
        <w:rPr>
          <w:rFonts w:ascii="Times New Roman" w:hAnsi="Times New Roman" w:cs="Times New Roman"/>
          <w:sz w:val="24"/>
          <w:szCs w:val="24"/>
        </w:rPr>
        <w:t xml:space="preserve">Do zadań Komisji Konkursowej należy opiniowanie złożonych ofert, w tym w szczególności przygotowanie dokumentów związanych z pracą Komisji: </w:t>
      </w:r>
    </w:p>
    <w:p w14:paraId="33998176" w14:textId="77777777" w:rsidR="00DA2C2D" w:rsidRDefault="00DA2C2D" w:rsidP="00DA2C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12A4">
        <w:rPr>
          <w:rFonts w:ascii="Times New Roman" w:hAnsi="Times New Roman" w:cs="Times New Roman"/>
          <w:sz w:val="24"/>
          <w:szCs w:val="24"/>
        </w:rPr>
        <w:t xml:space="preserve">1) ocena ofert pod względem formalnym i merytorycznym, z uwzględnieniem kryteriów określonych w treści ogłoszenia konkursowego, </w:t>
      </w:r>
    </w:p>
    <w:p w14:paraId="23086E07" w14:textId="77777777" w:rsidR="006A5AE1" w:rsidRDefault="00DA2C2D" w:rsidP="00DA2C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12A4">
        <w:rPr>
          <w:rFonts w:ascii="Times New Roman" w:hAnsi="Times New Roman" w:cs="Times New Roman"/>
          <w:sz w:val="24"/>
          <w:szCs w:val="24"/>
        </w:rPr>
        <w:t xml:space="preserve">2) przygotowanie propozycji wysokości dotacji na realizację określonego zadania, przy czym ostateczną decyzję o przyznaniu i wysokości dotacji podejmuje </w:t>
      </w:r>
      <w:r w:rsidR="006A5AE1">
        <w:rPr>
          <w:rFonts w:ascii="Times New Roman" w:hAnsi="Times New Roman" w:cs="Times New Roman"/>
          <w:sz w:val="24"/>
          <w:szCs w:val="24"/>
        </w:rPr>
        <w:t>Wójt</w:t>
      </w:r>
      <w:r w:rsidRPr="009D12A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571CB14" w14:textId="77777777" w:rsidR="00DA2C2D" w:rsidRDefault="00DA2C2D" w:rsidP="00DA2C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12A4">
        <w:rPr>
          <w:rFonts w:ascii="Times New Roman" w:hAnsi="Times New Roman" w:cs="Times New Roman"/>
          <w:sz w:val="24"/>
          <w:szCs w:val="24"/>
        </w:rPr>
        <w:t xml:space="preserve">3) sporządzenie protokołu z przebiegu prac Komisji Konkursowej. </w:t>
      </w:r>
    </w:p>
    <w:p w14:paraId="49886B26" w14:textId="77777777" w:rsidR="00DA2C2D" w:rsidRDefault="00DA2C2D" w:rsidP="00DA2C2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A4">
        <w:rPr>
          <w:rFonts w:ascii="Times New Roman" w:hAnsi="Times New Roman" w:cs="Times New Roman"/>
          <w:sz w:val="24"/>
          <w:szCs w:val="24"/>
        </w:rPr>
        <w:t xml:space="preserve">Dla ważności podejmowanych przez Komisję Konkursową decyzji wymagana jest obecność co najmniej 4 członków. </w:t>
      </w:r>
    </w:p>
    <w:p w14:paraId="11836314" w14:textId="77777777" w:rsidR="00DA2C2D" w:rsidRDefault="00DA2C2D" w:rsidP="00DA2C2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A4">
        <w:rPr>
          <w:rFonts w:ascii="Times New Roman" w:hAnsi="Times New Roman" w:cs="Times New Roman"/>
          <w:sz w:val="24"/>
          <w:szCs w:val="24"/>
        </w:rPr>
        <w:t xml:space="preserve">Komisja Konkursowa ulega rozwiązaniu z chwilą rozstrzygnięcia konkursu, do którego została powołana. </w:t>
      </w:r>
    </w:p>
    <w:p w14:paraId="787CBAAC" w14:textId="77777777" w:rsidR="00DA2C2D" w:rsidRPr="009D12A4" w:rsidRDefault="00DA2C2D" w:rsidP="00DA2C2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A4">
        <w:rPr>
          <w:rFonts w:ascii="Times New Roman" w:hAnsi="Times New Roman" w:cs="Times New Roman"/>
          <w:sz w:val="24"/>
          <w:szCs w:val="24"/>
        </w:rPr>
        <w:t>Niewskazanie osób do pracy w Komisji Konkursowej przez Organizacje ani ich niezgłoszenie się w miejscu pracy Komisji Konkursowej w dniu rozpoczęcia jej pracy nie stanowi o niemożliwości działania faktycznego Komisji Konkursowej i możliwości opiniowania ofert stosownie do dyspozycji art. 15 ust. 2da Ustawy</w:t>
      </w:r>
      <w:r w:rsidRPr="009D1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64125277" w14:textId="77777777" w:rsidR="00DA2C2D" w:rsidRPr="008F4360" w:rsidRDefault="00DA2C2D" w:rsidP="00DA2C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F29458" w14:textId="77777777"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14. Postanowienia końcowe.</w:t>
      </w:r>
    </w:p>
    <w:p w14:paraId="4E31CA23" w14:textId="77777777" w:rsidR="00DA2C2D" w:rsidRPr="008F4360" w:rsidRDefault="00DA2C2D" w:rsidP="00DA2C2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niniejszego Programu wymagają formy przyjętej dla jego uchwalenia.</w:t>
      </w:r>
    </w:p>
    <w:p w14:paraId="67247635" w14:textId="77777777"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D7B2C1" w14:textId="77777777"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9F19EB4" w14:textId="77777777"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ABCB1BB" w14:textId="77777777" w:rsidR="004137E4" w:rsidRDefault="004137E4"/>
    <w:sectPr w:rsidR="004137E4" w:rsidSect="000B0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3B1C"/>
    <w:multiLevelType w:val="hybridMultilevel"/>
    <w:tmpl w:val="41F25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F33C9"/>
    <w:multiLevelType w:val="hybridMultilevel"/>
    <w:tmpl w:val="B690691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3E85A75"/>
    <w:multiLevelType w:val="hybridMultilevel"/>
    <w:tmpl w:val="08C4A7B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1684D9F"/>
    <w:multiLevelType w:val="hybridMultilevel"/>
    <w:tmpl w:val="AA3C62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A5B7B"/>
    <w:multiLevelType w:val="hybridMultilevel"/>
    <w:tmpl w:val="F532166A"/>
    <w:lvl w:ilvl="0" w:tplc="E4DECC9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ECC90">
      <w:start w:val="1"/>
      <w:numFmt w:val="decimal"/>
      <w:lvlText w:val="%3)"/>
      <w:lvlJc w:val="left"/>
      <w:pPr>
        <w:tabs>
          <w:tab w:val="num" w:pos="2445"/>
        </w:tabs>
        <w:ind w:left="2445" w:hanging="46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5D7FCC"/>
    <w:multiLevelType w:val="hybridMultilevel"/>
    <w:tmpl w:val="E3A01DA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DF0463"/>
    <w:multiLevelType w:val="hybridMultilevel"/>
    <w:tmpl w:val="E7C888B4"/>
    <w:lvl w:ilvl="0" w:tplc="FFDA0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80A4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E7374F"/>
    <w:multiLevelType w:val="hybridMultilevel"/>
    <w:tmpl w:val="7316B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9801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3E21B4"/>
    <w:multiLevelType w:val="hybridMultilevel"/>
    <w:tmpl w:val="ABD8134E"/>
    <w:lvl w:ilvl="0" w:tplc="D5827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3C4B85"/>
    <w:multiLevelType w:val="hybridMultilevel"/>
    <w:tmpl w:val="DD9C41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3B685A"/>
    <w:multiLevelType w:val="hybridMultilevel"/>
    <w:tmpl w:val="3E800F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B62C26"/>
    <w:multiLevelType w:val="hybridMultilevel"/>
    <w:tmpl w:val="F24A9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B54697"/>
    <w:multiLevelType w:val="hybridMultilevel"/>
    <w:tmpl w:val="55BC6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B701B3"/>
    <w:multiLevelType w:val="hybridMultilevel"/>
    <w:tmpl w:val="49582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3F5"/>
    <w:rsid w:val="00015AA4"/>
    <w:rsid w:val="000B0575"/>
    <w:rsid w:val="000F0E42"/>
    <w:rsid w:val="0026650B"/>
    <w:rsid w:val="002F38DB"/>
    <w:rsid w:val="00311901"/>
    <w:rsid w:val="003E7DB1"/>
    <w:rsid w:val="004137E4"/>
    <w:rsid w:val="00462A98"/>
    <w:rsid w:val="00533BBF"/>
    <w:rsid w:val="006A5AE1"/>
    <w:rsid w:val="006C3820"/>
    <w:rsid w:val="007E7599"/>
    <w:rsid w:val="008629C9"/>
    <w:rsid w:val="00951DE7"/>
    <w:rsid w:val="009B73F5"/>
    <w:rsid w:val="00AD3E6F"/>
    <w:rsid w:val="00AE2F5B"/>
    <w:rsid w:val="00B86737"/>
    <w:rsid w:val="00DA2C2D"/>
    <w:rsid w:val="00E17678"/>
    <w:rsid w:val="00ED55DE"/>
    <w:rsid w:val="00FB4858"/>
    <w:rsid w:val="00FE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9BCC"/>
  <w15:docId w15:val="{377AEC12-E343-4F4E-8E3F-145E7FBB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C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ygowo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ygowo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794DB-5204-48F4-8283-156FBBE8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2185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w.dzwolak</dc:creator>
  <cp:lastModifiedBy>Alicja Sałamacha</cp:lastModifiedBy>
  <cp:revision>3</cp:revision>
  <cp:lastPrinted>2019-10-14T08:03:00Z</cp:lastPrinted>
  <dcterms:created xsi:type="dcterms:W3CDTF">2019-10-14T08:44:00Z</dcterms:created>
  <dcterms:modified xsi:type="dcterms:W3CDTF">2021-10-01T10:06:00Z</dcterms:modified>
</cp:coreProperties>
</file>