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DF3F" w14:textId="77777777" w:rsidR="00FA6CEC" w:rsidRPr="00CE3708" w:rsidRDefault="00FA6CEC" w:rsidP="00FA6CEC">
      <w:pPr>
        <w:spacing w:line="360" w:lineRule="auto"/>
        <w:rPr>
          <w:rFonts w:cs="Arial"/>
          <w:bCs/>
          <w:caps/>
          <w:szCs w:val="20"/>
        </w:rPr>
      </w:pPr>
      <w:bookmarkStart w:id="0" w:name="_Hlk54633628"/>
    </w:p>
    <w:p w14:paraId="03841BFA" w14:textId="77777777" w:rsidR="00FA6CEC" w:rsidRPr="00CE3708" w:rsidRDefault="00FA6CEC" w:rsidP="00FA6CEC">
      <w:pPr>
        <w:spacing w:line="360" w:lineRule="auto"/>
        <w:rPr>
          <w:rFonts w:cs="Arial"/>
          <w:bCs/>
          <w:caps/>
          <w:szCs w:val="20"/>
        </w:rPr>
      </w:pPr>
    </w:p>
    <w:p w14:paraId="7E32001C" w14:textId="77777777" w:rsidR="00FA6CEC" w:rsidRPr="00CE3708" w:rsidRDefault="00FA6CEC" w:rsidP="00FA6CEC">
      <w:pPr>
        <w:spacing w:line="360" w:lineRule="auto"/>
        <w:rPr>
          <w:rFonts w:cs="Arial"/>
          <w:bCs/>
          <w:caps/>
          <w:szCs w:val="20"/>
        </w:rPr>
      </w:pPr>
    </w:p>
    <w:p w14:paraId="5F3B3E83" w14:textId="77777777" w:rsidR="00FA6CEC" w:rsidRPr="00CE3708" w:rsidRDefault="00FA6CEC" w:rsidP="00FA6CEC">
      <w:pPr>
        <w:spacing w:line="360" w:lineRule="auto"/>
        <w:rPr>
          <w:rFonts w:cs="Arial"/>
          <w:szCs w:val="20"/>
        </w:rPr>
      </w:pPr>
      <w:r w:rsidRPr="00CE3708">
        <w:rPr>
          <w:rFonts w:cs="Arial"/>
          <w:szCs w:val="20"/>
        </w:rPr>
        <w:t>Nr postępowania: BPP.V.GO.7031</w:t>
      </w:r>
      <w:r w:rsidR="0034234B" w:rsidRPr="00CE3708">
        <w:rPr>
          <w:rFonts w:cs="Arial"/>
          <w:szCs w:val="20"/>
        </w:rPr>
        <w:t>.7.2021</w:t>
      </w:r>
    </w:p>
    <w:p w14:paraId="7EDA09AB" w14:textId="77777777" w:rsidR="00FA6CEC" w:rsidRPr="00CE3708" w:rsidRDefault="00FA6CEC" w:rsidP="00FA6CEC">
      <w:pPr>
        <w:spacing w:line="360" w:lineRule="auto"/>
        <w:rPr>
          <w:rFonts w:cs="Arial"/>
          <w:bCs/>
          <w:caps/>
          <w:szCs w:val="20"/>
        </w:rPr>
      </w:pPr>
    </w:p>
    <w:p w14:paraId="0DB1DC69" w14:textId="77777777" w:rsidR="00FA6CEC" w:rsidRPr="00CE3708" w:rsidRDefault="00FA6CEC" w:rsidP="00FA6CEC">
      <w:pPr>
        <w:spacing w:line="360" w:lineRule="auto"/>
        <w:jc w:val="center"/>
        <w:rPr>
          <w:rFonts w:cs="Arial"/>
          <w:b/>
          <w:bCs/>
          <w:caps/>
          <w:szCs w:val="20"/>
        </w:rPr>
      </w:pPr>
    </w:p>
    <w:p w14:paraId="7B616236" w14:textId="77777777" w:rsidR="00FA6CEC" w:rsidRPr="00CE3708" w:rsidRDefault="00FA6CEC" w:rsidP="00FA6CEC">
      <w:pPr>
        <w:spacing w:line="360" w:lineRule="auto"/>
        <w:jc w:val="center"/>
        <w:rPr>
          <w:rFonts w:cs="Arial"/>
          <w:b/>
          <w:bCs/>
          <w:caps/>
          <w:sz w:val="28"/>
          <w:szCs w:val="28"/>
        </w:rPr>
      </w:pPr>
      <w:r w:rsidRPr="00CE3708">
        <w:rPr>
          <w:rFonts w:cs="Arial"/>
          <w:b/>
          <w:bCs/>
          <w:caps/>
          <w:sz w:val="28"/>
          <w:szCs w:val="28"/>
        </w:rPr>
        <w:t>Specyfikacja warunków zamówienia</w:t>
      </w:r>
    </w:p>
    <w:p w14:paraId="6201A90D" w14:textId="77777777" w:rsidR="00FA6CEC" w:rsidRPr="00CE3708" w:rsidRDefault="00FA6CEC" w:rsidP="00FA6CEC">
      <w:pPr>
        <w:spacing w:line="360" w:lineRule="auto"/>
        <w:jc w:val="both"/>
        <w:rPr>
          <w:rFonts w:cs="Arial"/>
          <w:bCs/>
          <w:caps/>
          <w:szCs w:val="20"/>
        </w:rPr>
      </w:pPr>
    </w:p>
    <w:p w14:paraId="74BF463D" w14:textId="77777777" w:rsidR="00FA6CEC" w:rsidRPr="00CE3708" w:rsidRDefault="00FA6CEC" w:rsidP="00FA6CEC">
      <w:pPr>
        <w:spacing w:line="360" w:lineRule="auto"/>
        <w:jc w:val="both"/>
        <w:rPr>
          <w:rFonts w:eastAsia="Calibri" w:cs="Arial"/>
          <w:szCs w:val="20"/>
        </w:rPr>
      </w:pPr>
    </w:p>
    <w:p w14:paraId="68F68F4A" w14:textId="77777777" w:rsidR="00FA6CEC" w:rsidRPr="00CE3708" w:rsidRDefault="00FA6CEC" w:rsidP="00FA6CEC">
      <w:pPr>
        <w:spacing w:line="360" w:lineRule="auto"/>
        <w:jc w:val="both"/>
        <w:rPr>
          <w:rFonts w:eastAsia="Calibri" w:cs="Arial"/>
          <w:szCs w:val="20"/>
        </w:rPr>
      </w:pPr>
    </w:p>
    <w:p w14:paraId="55E3F0E8" w14:textId="77777777" w:rsidR="00FA6CEC" w:rsidRPr="00CE3708" w:rsidRDefault="00FA6CEC" w:rsidP="00FA6CEC">
      <w:pPr>
        <w:spacing w:line="360" w:lineRule="auto"/>
        <w:jc w:val="both"/>
        <w:rPr>
          <w:rFonts w:eastAsia="Calibri" w:cs="Arial"/>
          <w:szCs w:val="20"/>
        </w:rPr>
      </w:pPr>
    </w:p>
    <w:p w14:paraId="249DEB1F" w14:textId="77777777" w:rsidR="00FA6CEC" w:rsidRPr="00CE3708" w:rsidRDefault="00FA6CEC" w:rsidP="00FA6CEC">
      <w:pPr>
        <w:spacing w:line="360" w:lineRule="auto"/>
        <w:jc w:val="both"/>
        <w:rPr>
          <w:rFonts w:eastAsia="Calibri" w:cs="Arial"/>
          <w:szCs w:val="20"/>
        </w:rPr>
      </w:pPr>
    </w:p>
    <w:p w14:paraId="5951BAE2" w14:textId="77777777" w:rsidR="00FA6CEC" w:rsidRPr="00CE3708" w:rsidRDefault="00FA6CEC" w:rsidP="00FA6CEC">
      <w:pPr>
        <w:spacing w:line="360" w:lineRule="auto"/>
        <w:jc w:val="both"/>
        <w:rPr>
          <w:rFonts w:eastAsia="Calibri" w:cs="Arial"/>
          <w:szCs w:val="20"/>
        </w:rPr>
      </w:pPr>
    </w:p>
    <w:p w14:paraId="2F7B59E7" w14:textId="77777777" w:rsidR="00FA6CEC" w:rsidRPr="00CE3708" w:rsidRDefault="00FA6CEC" w:rsidP="00FA6CEC">
      <w:pPr>
        <w:spacing w:line="360" w:lineRule="auto"/>
        <w:jc w:val="center"/>
        <w:rPr>
          <w:rFonts w:cs="Arial"/>
          <w:b/>
          <w:bCs/>
          <w:caps/>
          <w:sz w:val="28"/>
          <w:szCs w:val="28"/>
        </w:rPr>
      </w:pPr>
      <w:r w:rsidRPr="00CE3708">
        <w:rPr>
          <w:rFonts w:cs="Arial"/>
          <w:b/>
          <w:bCs/>
          <w:caps/>
          <w:sz w:val="28"/>
          <w:szCs w:val="28"/>
        </w:rPr>
        <w:t>ZAMAWIAJĄCY</w:t>
      </w:r>
    </w:p>
    <w:p w14:paraId="2A34B8AE" w14:textId="77777777" w:rsidR="00FA6CEC" w:rsidRPr="00CE3708" w:rsidRDefault="00FA6CEC" w:rsidP="00FA6CEC">
      <w:pPr>
        <w:spacing w:line="360" w:lineRule="auto"/>
        <w:jc w:val="center"/>
        <w:rPr>
          <w:rFonts w:cs="Arial"/>
          <w:b/>
          <w:bCs/>
          <w:caps/>
          <w:sz w:val="28"/>
          <w:szCs w:val="28"/>
        </w:rPr>
      </w:pPr>
      <w:r w:rsidRPr="00CE3708">
        <w:rPr>
          <w:rFonts w:cs="Arial"/>
          <w:b/>
          <w:bCs/>
          <w:caps/>
          <w:sz w:val="28"/>
          <w:szCs w:val="28"/>
        </w:rPr>
        <w:t xml:space="preserve">GMINA </w:t>
      </w:r>
      <w:r w:rsidR="0034234B" w:rsidRPr="00CE3708">
        <w:rPr>
          <w:rFonts w:cs="Arial"/>
          <w:b/>
          <w:bCs/>
          <w:caps/>
          <w:sz w:val="28"/>
          <w:szCs w:val="28"/>
        </w:rPr>
        <w:t>DYGOWO</w:t>
      </w:r>
    </w:p>
    <w:p w14:paraId="439DA2CF" w14:textId="77777777" w:rsidR="00FA6CEC" w:rsidRPr="00CE3708" w:rsidRDefault="00FA6CEC" w:rsidP="00FA6CEC">
      <w:pPr>
        <w:spacing w:line="360" w:lineRule="auto"/>
        <w:jc w:val="both"/>
        <w:rPr>
          <w:rFonts w:eastAsia="Calibri" w:cs="Arial"/>
          <w:szCs w:val="20"/>
        </w:rPr>
      </w:pPr>
    </w:p>
    <w:p w14:paraId="117BB080" w14:textId="77777777" w:rsidR="00FA6CEC" w:rsidRPr="00CE3708" w:rsidRDefault="00FA6CEC" w:rsidP="00FA6CEC">
      <w:pPr>
        <w:spacing w:line="360" w:lineRule="auto"/>
        <w:jc w:val="both"/>
        <w:rPr>
          <w:rFonts w:eastAsia="Calibri" w:cs="Arial"/>
          <w:szCs w:val="20"/>
        </w:rPr>
      </w:pPr>
      <w:r w:rsidRPr="00CE3708">
        <w:rPr>
          <w:rFonts w:eastAsia="Calibri" w:cs="Arial"/>
          <w:szCs w:val="20"/>
        </w:rPr>
        <w:t>zaprasza do złożenia oferty w postępowaniu o udzielenie zamówienia publicznego, prowadzonego zgodnie z przepisami ustawy z dnia 11 września 2019 r. prawo zamówień publicznych (Dz.U.2019.2019 ze zm.), pn.:</w:t>
      </w:r>
    </w:p>
    <w:p w14:paraId="512ED50C" w14:textId="77777777" w:rsidR="00FA6CEC" w:rsidRPr="00CE3708" w:rsidRDefault="00FA6CEC" w:rsidP="00FA6CEC">
      <w:pPr>
        <w:spacing w:line="360" w:lineRule="auto"/>
        <w:jc w:val="both"/>
        <w:rPr>
          <w:rFonts w:eastAsia="Calibri" w:cs="Arial"/>
          <w:szCs w:val="20"/>
        </w:rPr>
      </w:pPr>
    </w:p>
    <w:p w14:paraId="328BC300" w14:textId="77777777" w:rsidR="00E166CB" w:rsidRPr="00CE3708" w:rsidRDefault="00E166CB" w:rsidP="00E166CB">
      <w:pPr>
        <w:spacing w:line="360" w:lineRule="auto"/>
        <w:jc w:val="center"/>
        <w:rPr>
          <w:rFonts w:eastAsia="Calibri" w:cs="Arial"/>
          <w:szCs w:val="20"/>
        </w:rPr>
      </w:pPr>
      <w:bookmarkStart w:id="1" w:name="_Hlk69475310"/>
      <w:r w:rsidRPr="00CE3708">
        <w:rPr>
          <w:rFonts w:ascii="Tahoma" w:hAnsi="Tahoma" w:cs="Tahoma"/>
          <w:b/>
          <w:sz w:val="28"/>
          <w:szCs w:val="28"/>
        </w:rPr>
        <w:t>Odbiór, transport i zagospodarowanie odpadów komunalnych</w:t>
      </w:r>
      <w:r w:rsidRPr="00CE3708">
        <w:rPr>
          <w:rFonts w:ascii="Tahoma" w:hAnsi="Tahoma" w:cs="Tahoma"/>
          <w:b/>
          <w:sz w:val="28"/>
          <w:szCs w:val="28"/>
        </w:rPr>
        <w:br/>
        <w:t>z nieruchomości zamieszkałych z  terenu gminy Dygowo</w:t>
      </w:r>
    </w:p>
    <w:bookmarkEnd w:id="1"/>
    <w:p w14:paraId="5969F1AE" w14:textId="77777777" w:rsidR="00FA6CEC" w:rsidRPr="00CE3708" w:rsidRDefault="00FA6CEC" w:rsidP="00FA6CEC">
      <w:pPr>
        <w:spacing w:line="360" w:lineRule="auto"/>
        <w:rPr>
          <w:rFonts w:eastAsia="Calibri" w:cs="Arial"/>
          <w:szCs w:val="20"/>
        </w:rPr>
      </w:pPr>
    </w:p>
    <w:p w14:paraId="50697DCC" w14:textId="77777777" w:rsidR="00FA6CEC" w:rsidRPr="00CE3708" w:rsidRDefault="00FA6CEC" w:rsidP="00FA6CEC">
      <w:pPr>
        <w:spacing w:line="360" w:lineRule="auto"/>
        <w:rPr>
          <w:rFonts w:eastAsia="Calibri" w:cs="Arial"/>
          <w:szCs w:val="20"/>
        </w:rPr>
      </w:pPr>
    </w:p>
    <w:p w14:paraId="7A0BCFED" w14:textId="77777777" w:rsidR="00FA6CEC" w:rsidRPr="00CE3708" w:rsidRDefault="00FA6CEC" w:rsidP="00FA6CEC">
      <w:pPr>
        <w:spacing w:line="360" w:lineRule="auto"/>
        <w:rPr>
          <w:rFonts w:eastAsia="Calibri" w:cs="Arial"/>
          <w:szCs w:val="20"/>
        </w:rPr>
      </w:pPr>
    </w:p>
    <w:p w14:paraId="3234A89D" w14:textId="77777777" w:rsidR="00FA6CEC" w:rsidRPr="00CE3708" w:rsidRDefault="00FA6CEC" w:rsidP="00FA6CEC">
      <w:pPr>
        <w:spacing w:line="360" w:lineRule="auto"/>
        <w:rPr>
          <w:rFonts w:eastAsia="Calibri" w:cs="Arial"/>
          <w:szCs w:val="20"/>
        </w:rPr>
      </w:pPr>
    </w:p>
    <w:p w14:paraId="29357012" w14:textId="77777777" w:rsidR="00FA6CEC" w:rsidRPr="00CE3708" w:rsidRDefault="00FA6CEC" w:rsidP="00FA6CEC">
      <w:pPr>
        <w:spacing w:line="360" w:lineRule="auto"/>
        <w:rPr>
          <w:rFonts w:eastAsia="Calibri" w:cs="Arial"/>
          <w:szCs w:val="20"/>
        </w:rPr>
      </w:pPr>
    </w:p>
    <w:p w14:paraId="02191EA3" w14:textId="77777777" w:rsidR="00FA6CEC" w:rsidRPr="00CE3708" w:rsidRDefault="00FA6CEC" w:rsidP="00FA6CEC">
      <w:pPr>
        <w:spacing w:line="360" w:lineRule="auto"/>
        <w:rPr>
          <w:rFonts w:eastAsia="Calibri" w:cs="Arial"/>
          <w:szCs w:val="20"/>
        </w:rPr>
      </w:pPr>
    </w:p>
    <w:p w14:paraId="18B8FA41" w14:textId="77777777" w:rsidR="00FA6CEC" w:rsidRPr="00CE3708" w:rsidRDefault="00FA6CEC" w:rsidP="00FA6CEC">
      <w:pPr>
        <w:spacing w:line="360" w:lineRule="auto"/>
        <w:rPr>
          <w:rFonts w:eastAsia="Calibri" w:cs="Arial"/>
          <w:szCs w:val="20"/>
        </w:rPr>
      </w:pPr>
    </w:p>
    <w:p w14:paraId="0B655B72" w14:textId="77777777" w:rsidR="00FA6CEC" w:rsidRPr="00CE3708" w:rsidRDefault="00FA6CEC" w:rsidP="00FA6CEC">
      <w:pPr>
        <w:spacing w:line="360" w:lineRule="auto"/>
        <w:rPr>
          <w:rFonts w:eastAsia="Calibri" w:cs="Arial"/>
          <w:szCs w:val="20"/>
        </w:rPr>
      </w:pPr>
    </w:p>
    <w:p w14:paraId="4A71E800" w14:textId="77777777" w:rsidR="00FA6CEC" w:rsidRPr="00CE3708" w:rsidRDefault="00FA6CEC" w:rsidP="00FA6CEC">
      <w:pPr>
        <w:spacing w:line="360" w:lineRule="auto"/>
        <w:rPr>
          <w:rFonts w:eastAsia="Calibri" w:cs="Arial"/>
          <w:szCs w:val="20"/>
        </w:rPr>
      </w:pPr>
    </w:p>
    <w:p w14:paraId="0EDE1BB3" w14:textId="77777777" w:rsidR="00FA6CEC" w:rsidRPr="00CE3708" w:rsidRDefault="00FA6CEC" w:rsidP="00FA6CEC">
      <w:pPr>
        <w:spacing w:line="360" w:lineRule="auto"/>
        <w:rPr>
          <w:rFonts w:eastAsia="Calibri" w:cs="Arial"/>
          <w:szCs w:val="20"/>
        </w:rPr>
      </w:pPr>
    </w:p>
    <w:p w14:paraId="79D95161" w14:textId="77777777" w:rsidR="0034234B" w:rsidRPr="00CE3708" w:rsidRDefault="0034234B" w:rsidP="00683220">
      <w:pPr>
        <w:rPr>
          <w:rFonts w:ascii="Tahoma" w:hAnsi="Tahoma" w:cs="Tahoma"/>
          <w:szCs w:val="20"/>
        </w:rPr>
      </w:pPr>
    </w:p>
    <w:p w14:paraId="2113EEA6" w14:textId="77777777" w:rsidR="0034234B" w:rsidRPr="00CE3708" w:rsidRDefault="0034234B" w:rsidP="00683220">
      <w:pPr>
        <w:rPr>
          <w:rFonts w:ascii="Tahoma" w:hAnsi="Tahoma" w:cs="Tahoma"/>
          <w:szCs w:val="20"/>
        </w:rPr>
      </w:pPr>
    </w:p>
    <w:p w14:paraId="14B72C40" w14:textId="77777777" w:rsidR="0034234B" w:rsidRPr="00CE3708" w:rsidRDefault="0034234B" w:rsidP="00683220">
      <w:pPr>
        <w:rPr>
          <w:rFonts w:ascii="Tahoma" w:hAnsi="Tahoma" w:cs="Tahoma"/>
          <w:szCs w:val="20"/>
        </w:rPr>
      </w:pPr>
    </w:p>
    <w:p w14:paraId="522953D6" w14:textId="77777777" w:rsidR="0034234B" w:rsidRPr="00CE3708" w:rsidRDefault="0034234B" w:rsidP="00683220">
      <w:pPr>
        <w:rPr>
          <w:rFonts w:ascii="Tahoma" w:hAnsi="Tahoma" w:cs="Tahoma"/>
          <w:szCs w:val="20"/>
        </w:rPr>
      </w:pPr>
    </w:p>
    <w:p w14:paraId="1682289D" w14:textId="77777777" w:rsidR="00683220" w:rsidRPr="00CE3708" w:rsidRDefault="00683220" w:rsidP="00683220">
      <w:pPr>
        <w:rPr>
          <w:rFonts w:ascii="Tahoma" w:hAnsi="Tahoma" w:cs="Tahoma"/>
          <w:szCs w:val="20"/>
        </w:rPr>
      </w:pPr>
      <w:r w:rsidRPr="00CE3708">
        <w:rPr>
          <w:rFonts w:ascii="Tahoma" w:hAnsi="Tahoma" w:cs="Tahoma"/>
          <w:szCs w:val="20"/>
        </w:rPr>
        <w:br/>
        <w:t xml:space="preserve">                                                                                                      Zatwierdzam: </w:t>
      </w:r>
    </w:p>
    <w:p w14:paraId="1A5CC9C8" w14:textId="77777777" w:rsidR="00683220" w:rsidRPr="00CE3708" w:rsidRDefault="00683220" w:rsidP="00683220">
      <w:pPr>
        <w:ind w:left="1407"/>
        <w:jc w:val="center"/>
        <w:rPr>
          <w:rFonts w:ascii="Tahoma" w:hAnsi="Tahoma" w:cs="Tahoma"/>
          <w:szCs w:val="20"/>
        </w:rPr>
      </w:pP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b/>
          <w:szCs w:val="20"/>
        </w:rPr>
        <w:t xml:space="preserve">                                                                                                   </w:t>
      </w:r>
      <w:r w:rsidRPr="00CE3708">
        <w:rPr>
          <w:rFonts w:ascii="Tahoma" w:hAnsi="Tahoma" w:cs="Tahoma"/>
          <w:b/>
          <w:szCs w:val="20"/>
        </w:rPr>
        <w:br/>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t>Grzegorz Starczyk</w:t>
      </w:r>
    </w:p>
    <w:p w14:paraId="74B5C0B7" w14:textId="77777777" w:rsidR="00683220" w:rsidRPr="00CE3708" w:rsidRDefault="00683220" w:rsidP="00683220">
      <w:pPr>
        <w:jc w:val="center"/>
        <w:rPr>
          <w:rFonts w:ascii="Tahoma" w:hAnsi="Tahoma" w:cs="Tahoma"/>
          <w:szCs w:val="20"/>
        </w:rPr>
      </w:pP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r>
      <w:r w:rsidRPr="00CE3708">
        <w:rPr>
          <w:rFonts w:ascii="Tahoma" w:hAnsi="Tahoma" w:cs="Tahoma"/>
          <w:szCs w:val="20"/>
        </w:rPr>
        <w:tab/>
        <w:t xml:space="preserve">               Wójt Gminy Dygowo</w:t>
      </w:r>
    </w:p>
    <w:p w14:paraId="7BAF1C1F" w14:textId="77777777" w:rsidR="00494EF1" w:rsidRPr="00CE3708" w:rsidRDefault="00494EF1" w:rsidP="00E81C66">
      <w:pPr>
        <w:spacing w:line="360" w:lineRule="auto"/>
        <w:rPr>
          <w:rFonts w:cs="Arial"/>
          <w:bCs/>
          <w:caps/>
          <w:szCs w:val="20"/>
        </w:rPr>
      </w:pPr>
    </w:p>
    <w:p w14:paraId="07D6C3FB" w14:textId="1F175045" w:rsidR="00494EF1" w:rsidRPr="00CE3708" w:rsidRDefault="00683220" w:rsidP="00E81C66">
      <w:pPr>
        <w:spacing w:line="360" w:lineRule="auto"/>
        <w:rPr>
          <w:rFonts w:ascii="Tahoma" w:hAnsi="Tahoma" w:cs="Tahoma"/>
          <w:bCs/>
          <w:szCs w:val="20"/>
        </w:rPr>
      </w:pPr>
      <w:r w:rsidRPr="00CE3708">
        <w:rPr>
          <w:rFonts w:ascii="Tahoma" w:hAnsi="Tahoma" w:cs="Tahoma"/>
          <w:bCs/>
          <w:szCs w:val="20"/>
        </w:rPr>
        <w:t>Dygowo,</w:t>
      </w:r>
      <w:r w:rsidR="004F58A5">
        <w:rPr>
          <w:rFonts w:ascii="Tahoma" w:hAnsi="Tahoma" w:cs="Tahoma"/>
          <w:bCs/>
          <w:szCs w:val="20"/>
        </w:rPr>
        <w:t xml:space="preserve"> 30</w:t>
      </w:r>
      <w:r w:rsidRPr="00CE3708">
        <w:rPr>
          <w:rFonts w:ascii="Tahoma" w:hAnsi="Tahoma" w:cs="Tahoma"/>
          <w:bCs/>
          <w:szCs w:val="20"/>
        </w:rPr>
        <w:t xml:space="preserve"> </w:t>
      </w:r>
      <w:bookmarkStart w:id="2" w:name="_GoBack"/>
      <w:bookmarkEnd w:id="2"/>
      <w:r w:rsidRPr="00CE3708">
        <w:rPr>
          <w:rFonts w:ascii="Tahoma" w:hAnsi="Tahoma" w:cs="Tahoma"/>
          <w:bCs/>
          <w:szCs w:val="20"/>
        </w:rPr>
        <w:t>kwietnia 2021 r.</w:t>
      </w:r>
    </w:p>
    <w:p w14:paraId="55292B41" w14:textId="77777777" w:rsidR="00FA6CEC" w:rsidRPr="00CE3708" w:rsidRDefault="00FA6CEC" w:rsidP="00E81C66">
      <w:pPr>
        <w:spacing w:line="360" w:lineRule="auto"/>
        <w:rPr>
          <w:rFonts w:ascii="Tahoma" w:hAnsi="Tahoma" w:cs="Tahoma"/>
          <w:bCs/>
          <w:szCs w:val="20"/>
        </w:rPr>
      </w:pPr>
    </w:p>
    <w:bookmarkEnd w:id="0"/>
    <w:p w14:paraId="276D49DC" w14:textId="77777777" w:rsidR="007B1650" w:rsidRPr="00CE3708" w:rsidRDefault="007B1650" w:rsidP="00B22F9E">
      <w:pPr>
        <w:spacing w:line="288" w:lineRule="auto"/>
        <w:jc w:val="both"/>
        <w:rPr>
          <w:rFonts w:eastAsia="Calibri"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619113A2" w14:textId="77777777" w:rsidTr="00384398">
        <w:trPr>
          <w:trHeight w:val="127"/>
        </w:trPr>
        <w:tc>
          <w:tcPr>
            <w:tcW w:w="9746" w:type="dxa"/>
            <w:shd w:val="clear" w:color="auto" w:fill="F2F2F2" w:themeFill="background1" w:themeFillShade="F2"/>
          </w:tcPr>
          <w:p w14:paraId="26B75052" w14:textId="77777777" w:rsidR="00153C77" w:rsidRPr="00CE3708" w:rsidRDefault="00153C77" w:rsidP="00D914EE">
            <w:pPr>
              <w:pStyle w:val="Akapitzlist"/>
              <w:keepNext/>
              <w:keepLines/>
              <w:numPr>
                <w:ilvl w:val="0"/>
                <w:numId w:val="6"/>
              </w:numPr>
              <w:spacing w:before="120" w:after="120" w:line="288" w:lineRule="auto"/>
              <w:contextualSpacing/>
              <w:rPr>
                <w:rFonts w:cs="Arial"/>
                <w:b/>
                <w:bCs/>
              </w:rPr>
            </w:pPr>
            <w:r w:rsidRPr="00CE3708">
              <w:rPr>
                <w:rFonts w:cs="Arial"/>
                <w:b/>
                <w:bCs/>
              </w:rPr>
              <w:lastRenderedPageBreak/>
              <w:t>NAZWA I ADRES ZAMAWIAJĄCEGO</w:t>
            </w:r>
          </w:p>
        </w:tc>
      </w:tr>
    </w:tbl>
    <w:p w14:paraId="15AB1063" w14:textId="77777777" w:rsidR="00384398" w:rsidRPr="00CE3708" w:rsidRDefault="00384398" w:rsidP="00384398">
      <w:pPr>
        <w:tabs>
          <w:tab w:val="left" w:pos="1560"/>
        </w:tabs>
        <w:ind w:left="142"/>
        <w:contextualSpacing/>
        <w:rPr>
          <w:rFonts w:cs="Arial"/>
        </w:rPr>
      </w:pPr>
      <w:bookmarkStart w:id="3" w:name="_Hlk65401361"/>
      <w:r w:rsidRPr="00CE3708">
        <w:rPr>
          <w:rFonts w:cs="Arial"/>
        </w:rPr>
        <w:t>Gmina Dygowo, ul. Kolejowa 1, 78-113 Dygowo</w:t>
      </w:r>
      <w:bookmarkEnd w:id="3"/>
      <w:r w:rsidRPr="00CE3708">
        <w:rPr>
          <w:rFonts w:cs="Arial"/>
        </w:rPr>
        <w:t>,</w:t>
      </w:r>
    </w:p>
    <w:p w14:paraId="5EA053F8" w14:textId="77777777" w:rsidR="00384398" w:rsidRPr="00CE3708" w:rsidRDefault="00384398" w:rsidP="00384398">
      <w:pPr>
        <w:ind w:firstLine="142"/>
        <w:contextualSpacing/>
        <w:rPr>
          <w:rFonts w:cs="Arial"/>
        </w:rPr>
      </w:pPr>
      <w:r w:rsidRPr="00CE3708">
        <w:rPr>
          <w:rFonts w:cs="Arial"/>
        </w:rPr>
        <w:t>tel. (+48) 943-584-195</w:t>
      </w:r>
    </w:p>
    <w:p w14:paraId="47C23F2A" w14:textId="77777777" w:rsidR="00384398" w:rsidRPr="00CE3708" w:rsidRDefault="00384398" w:rsidP="00384398">
      <w:pPr>
        <w:ind w:left="142"/>
        <w:contextualSpacing/>
        <w:jc w:val="both"/>
        <w:rPr>
          <w:rFonts w:cs="Arial"/>
        </w:rPr>
      </w:pPr>
      <w:bookmarkStart w:id="4" w:name="_Hlk61731435"/>
      <w:r w:rsidRPr="00CE3708">
        <w:rPr>
          <w:rFonts w:cs="Arial"/>
        </w:rPr>
        <w:t>adres poczty elektronicznej</w:t>
      </w:r>
      <w:bookmarkEnd w:id="4"/>
      <w:r w:rsidRPr="00CE3708">
        <w:rPr>
          <w:rFonts w:cs="Arial"/>
        </w:rPr>
        <w:t>: ug@dygowo.pl,</w:t>
      </w:r>
    </w:p>
    <w:p w14:paraId="01FE0195" w14:textId="77777777" w:rsidR="00384398" w:rsidRPr="00CE3708" w:rsidRDefault="00384398" w:rsidP="00384398">
      <w:pPr>
        <w:ind w:left="142"/>
        <w:contextualSpacing/>
        <w:jc w:val="both"/>
        <w:rPr>
          <w:rFonts w:cs="Arial"/>
        </w:rPr>
      </w:pPr>
      <w:r w:rsidRPr="00CE3708">
        <w:rPr>
          <w:rFonts w:cs="Arial"/>
        </w:rPr>
        <w:t>godziny pracy zamawiającego: od poniedziałku do piątku od godz. 7:00 do godz. 15:00.</w:t>
      </w:r>
    </w:p>
    <w:p w14:paraId="088F6402" w14:textId="77777777" w:rsidR="00597942" w:rsidRPr="00CE3708" w:rsidRDefault="00597942" w:rsidP="00597942">
      <w:pPr>
        <w:spacing w:line="276" w:lineRule="auto"/>
        <w:contextualSpacing/>
        <w:jc w:val="both"/>
        <w:rPr>
          <w:rFonts w:cs="Arial"/>
          <w:szCs w:val="20"/>
        </w:rPr>
      </w:pPr>
    </w:p>
    <w:p w14:paraId="7FFC6104" w14:textId="77777777" w:rsidR="00ED49C6" w:rsidRPr="00CE3708" w:rsidRDefault="00597942" w:rsidP="00D914EE">
      <w:pPr>
        <w:numPr>
          <w:ilvl w:val="0"/>
          <w:numId w:val="19"/>
        </w:numPr>
        <w:tabs>
          <w:tab w:val="left" w:pos="284"/>
        </w:tabs>
        <w:spacing w:line="276" w:lineRule="auto"/>
        <w:ind w:left="284" w:hanging="284"/>
        <w:contextualSpacing/>
        <w:jc w:val="both"/>
        <w:rPr>
          <w:rFonts w:cs="Arial"/>
          <w:szCs w:val="20"/>
        </w:rPr>
      </w:pPr>
      <w:bookmarkStart w:id="5" w:name="_Hlk61520305"/>
      <w:r w:rsidRPr="00CE3708">
        <w:rPr>
          <w:rFonts w:cs="Arial"/>
          <w:szCs w:val="20"/>
        </w:rPr>
        <w:t xml:space="preserve">Adres strony internetowej </w:t>
      </w:r>
      <w:bookmarkEnd w:id="5"/>
      <w:r w:rsidRPr="00CE3708">
        <w:rPr>
          <w:rFonts w:cs="Arial"/>
          <w:szCs w:val="20"/>
        </w:rPr>
        <w:t>prowadzonego postępowania, strony internetowej, na której udostępniane będą zmiany i wyjaśnienia treści specyfikacji warunków zamówienia, zwanej dalej „SWZ”, oraz inne dokumenty zamówienia bezpośrednio związane z postępowaniem o udzielenie zamówienia:</w:t>
      </w:r>
    </w:p>
    <w:p w14:paraId="1022C172" w14:textId="77777777" w:rsidR="00ED49C6" w:rsidRPr="00CE3708" w:rsidRDefault="00ED49C6" w:rsidP="00ED49C6">
      <w:pPr>
        <w:tabs>
          <w:tab w:val="left" w:pos="284"/>
        </w:tabs>
        <w:spacing w:line="276" w:lineRule="auto"/>
        <w:ind w:left="284"/>
        <w:contextualSpacing/>
        <w:jc w:val="both"/>
        <w:rPr>
          <w:rFonts w:cs="Arial"/>
        </w:rPr>
      </w:pPr>
      <w:r w:rsidRPr="00CE3708">
        <w:rPr>
          <w:rFonts w:cs="Arial"/>
        </w:rPr>
        <w:t>http://bip.dygowo.pl/</w:t>
      </w:r>
    </w:p>
    <w:p w14:paraId="2063E571" w14:textId="77777777" w:rsidR="00597942" w:rsidRPr="00CE3708" w:rsidRDefault="00597942" w:rsidP="00D914EE">
      <w:pPr>
        <w:numPr>
          <w:ilvl w:val="0"/>
          <w:numId w:val="19"/>
        </w:numPr>
        <w:tabs>
          <w:tab w:val="left" w:pos="284"/>
        </w:tabs>
        <w:spacing w:line="276" w:lineRule="auto"/>
        <w:ind w:left="284" w:hanging="284"/>
        <w:contextualSpacing/>
        <w:jc w:val="both"/>
        <w:rPr>
          <w:rFonts w:cs="Arial"/>
          <w:szCs w:val="20"/>
        </w:rPr>
      </w:pPr>
      <w:r w:rsidRPr="00CE3708">
        <w:rPr>
          <w:rFonts w:cs="Arial"/>
          <w:szCs w:val="20"/>
        </w:rPr>
        <w:t xml:space="preserve">Adres strony internetowej do składania </w:t>
      </w:r>
      <w:r w:rsidRPr="00CE3708">
        <w:rPr>
          <w:rFonts w:cs="Arial"/>
          <w:bCs/>
          <w:szCs w:val="20"/>
        </w:rPr>
        <w:t>ofert i wszelkich dokumentów lub oświadczeń składanych wraz z ofertą</w:t>
      </w:r>
      <w:r w:rsidRPr="00CE3708">
        <w:rPr>
          <w:rFonts w:cs="Arial"/>
          <w:szCs w:val="20"/>
        </w:rPr>
        <w:t xml:space="preserve"> (przy użyciu „</w:t>
      </w:r>
      <w:proofErr w:type="spellStart"/>
      <w:r w:rsidRPr="00CE3708">
        <w:rPr>
          <w:rFonts w:cs="Arial"/>
          <w:szCs w:val="20"/>
        </w:rPr>
        <w:t>miniPortalu</w:t>
      </w:r>
      <w:proofErr w:type="spellEnd"/>
      <w:r w:rsidRPr="00CE3708">
        <w:rPr>
          <w:rFonts w:cs="Arial"/>
          <w:szCs w:val="20"/>
        </w:rPr>
        <w:t>”):</w:t>
      </w:r>
    </w:p>
    <w:p w14:paraId="3365EE47" w14:textId="77777777" w:rsidR="00597942" w:rsidRPr="00CE3708" w:rsidRDefault="004F58A5" w:rsidP="00597942">
      <w:pPr>
        <w:tabs>
          <w:tab w:val="left" w:pos="284"/>
        </w:tabs>
        <w:spacing w:line="276" w:lineRule="auto"/>
        <w:ind w:left="284"/>
        <w:contextualSpacing/>
        <w:jc w:val="both"/>
        <w:rPr>
          <w:rFonts w:cs="Arial"/>
          <w:szCs w:val="20"/>
        </w:rPr>
      </w:pPr>
      <w:hyperlink r:id="rId8" w:history="1">
        <w:r w:rsidR="00597942" w:rsidRPr="00CE3708">
          <w:rPr>
            <w:rFonts w:cs="Arial"/>
            <w:szCs w:val="20"/>
            <w:u w:val="single"/>
          </w:rPr>
          <w:t>https://miniportal.uzp.gov.pl</w:t>
        </w:r>
      </w:hyperlink>
      <w:r w:rsidR="00597942" w:rsidRPr="00CE3708">
        <w:rPr>
          <w:rFonts w:cs="Arial"/>
          <w:szCs w:val="20"/>
        </w:rPr>
        <w:t xml:space="preserve"> </w:t>
      </w:r>
    </w:p>
    <w:p w14:paraId="6872E58B" w14:textId="77777777" w:rsidR="00597942" w:rsidRPr="00CE3708" w:rsidRDefault="00597942" w:rsidP="00D914EE">
      <w:pPr>
        <w:numPr>
          <w:ilvl w:val="0"/>
          <w:numId w:val="19"/>
        </w:numPr>
        <w:tabs>
          <w:tab w:val="left" w:pos="284"/>
        </w:tabs>
        <w:spacing w:line="276" w:lineRule="auto"/>
        <w:ind w:left="284" w:hanging="284"/>
        <w:contextualSpacing/>
        <w:jc w:val="both"/>
        <w:rPr>
          <w:rFonts w:cs="Arial"/>
          <w:szCs w:val="20"/>
        </w:rPr>
      </w:pPr>
      <w:r w:rsidRPr="00CE3708">
        <w:rPr>
          <w:rFonts w:cs="Arial"/>
          <w:szCs w:val="20"/>
        </w:rPr>
        <w:t xml:space="preserve">Elektroniczna skrzynka podawcza </w:t>
      </w:r>
      <w:proofErr w:type="spellStart"/>
      <w:r w:rsidRPr="00CE3708">
        <w:rPr>
          <w:rFonts w:cs="Arial"/>
          <w:szCs w:val="20"/>
          <w:shd w:val="clear" w:color="auto" w:fill="FFFFFF"/>
        </w:rPr>
        <w:t>epuap</w:t>
      </w:r>
      <w:proofErr w:type="spellEnd"/>
      <w:r w:rsidRPr="00CE3708">
        <w:rPr>
          <w:rFonts w:cs="Arial"/>
          <w:szCs w:val="20"/>
          <w:shd w:val="clear" w:color="auto" w:fill="FFFFFF"/>
        </w:rPr>
        <w:t>:</w:t>
      </w:r>
    </w:p>
    <w:p w14:paraId="1ADCF7D7" w14:textId="77777777" w:rsidR="00153C77" w:rsidRPr="00CE3708" w:rsidRDefault="00ED49C6" w:rsidP="00ED49C6">
      <w:pPr>
        <w:spacing w:line="288" w:lineRule="auto"/>
        <w:ind w:left="284"/>
        <w:rPr>
          <w:rFonts w:cs="Arial"/>
          <w:szCs w:val="20"/>
        </w:rPr>
      </w:pPr>
      <w:r w:rsidRPr="00CE3708">
        <w:rPr>
          <w:rFonts w:cs="Arial"/>
          <w:shd w:val="clear" w:color="auto" w:fill="FFFFFF"/>
        </w:rPr>
        <w:t>/URZAD_GMINY_DYGOWO/skrytka</w:t>
      </w: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293DA7A5" w14:textId="77777777" w:rsidTr="008A136C">
        <w:tc>
          <w:tcPr>
            <w:tcW w:w="9923" w:type="dxa"/>
            <w:shd w:val="clear" w:color="auto" w:fill="F2F2F2" w:themeFill="background1" w:themeFillShade="F2"/>
          </w:tcPr>
          <w:p w14:paraId="2A1CADA0" w14:textId="77777777" w:rsidR="00153C77" w:rsidRPr="00CE3708" w:rsidRDefault="00153C77" w:rsidP="00D914EE">
            <w:pPr>
              <w:pStyle w:val="Akapitzlist"/>
              <w:keepNext/>
              <w:keepLines/>
              <w:numPr>
                <w:ilvl w:val="0"/>
                <w:numId w:val="6"/>
              </w:numPr>
              <w:spacing w:before="120" w:after="120" w:line="288" w:lineRule="auto"/>
              <w:jc w:val="both"/>
              <w:rPr>
                <w:rFonts w:cs="Arial"/>
                <w:b/>
                <w:bCs/>
              </w:rPr>
            </w:pPr>
            <w:r w:rsidRPr="00CE3708">
              <w:rPr>
                <w:rFonts w:cs="Arial"/>
                <w:b/>
                <w:bCs/>
              </w:rPr>
              <w:t>TRYB UDZIELENIA ZAMÓWIENIA</w:t>
            </w:r>
          </w:p>
        </w:tc>
      </w:tr>
    </w:tbl>
    <w:p w14:paraId="3D553A96" w14:textId="77777777" w:rsidR="00166FF3" w:rsidRPr="00CE3708" w:rsidRDefault="00E11D53" w:rsidP="00D914EE">
      <w:pPr>
        <w:pStyle w:val="Akapitzlist"/>
        <w:numPr>
          <w:ilvl w:val="1"/>
          <w:numId w:val="18"/>
        </w:numPr>
        <w:spacing w:line="288" w:lineRule="auto"/>
        <w:jc w:val="both"/>
        <w:rPr>
          <w:rFonts w:cs="Arial"/>
        </w:rPr>
      </w:pPr>
      <w:r w:rsidRPr="00CE3708">
        <w:rPr>
          <w:rFonts w:cs="Arial"/>
        </w:rPr>
        <w:t>Postępowanie o udzielenie zamówienia publicznego prowadzone jest w trybie przetargu nieograniczonego na podstawie ustawy z dnia 11 września 2019 r. Prawo zamówień publicznych (Dz.U.2019.2019 ze zm.), zwanej dale</w:t>
      </w:r>
      <w:r w:rsidR="00166FF3" w:rsidRPr="00CE3708">
        <w:rPr>
          <w:rFonts w:cs="Arial"/>
        </w:rPr>
        <w:t>j „ustawą” lub</w:t>
      </w:r>
      <w:r w:rsidRPr="00CE3708">
        <w:rPr>
          <w:rFonts w:cs="Arial"/>
        </w:rPr>
        <w:t xml:space="preserve"> „ustawą </w:t>
      </w:r>
      <w:r w:rsidR="00803692" w:rsidRPr="00CE3708">
        <w:rPr>
          <w:rFonts w:cs="Arial"/>
        </w:rPr>
        <w:t>p</w:t>
      </w:r>
      <w:r w:rsidRPr="00CE3708">
        <w:rPr>
          <w:rFonts w:cs="Arial"/>
        </w:rPr>
        <w:t>zp".</w:t>
      </w:r>
      <w:r w:rsidR="00C4100C" w:rsidRPr="00CE3708">
        <w:rPr>
          <w:rFonts w:cs="Arial"/>
        </w:rPr>
        <w:t xml:space="preserve"> </w:t>
      </w:r>
    </w:p>
    <w:p w14:paraId="09B55793" w14:textId="77777777" w:rsidR="00C34F11" w:rsidRPr="00CE3708" w:rsidRDefault="00E11D53" w:rsidP="00D914EE">
      <w:pPr>
        <w:pStyle w:val="Akapitzlist"/>
        <w:numPr>
          <w:ilvl w:val="1"/>
          <w:numId w:val="18"/>
        </w:numPr>
        <w:spacing w:line="288" w:lineRule="auto"/>
        <w:jc w:val="both"/>
        <w:rPr>
          <w:rFonts w:cs="Arial"/>
        </w:rPr>
      </w:pPr>
      <w:r w:rsidRPr="00CE3708">
        <w:rPr>
          <w:rFonts w:cs="Arial"/>
        </w:rPr>
        <w:t>Szacunkowa wartość zamówien</w:t>
      </w:r>
      <w:r w:rsidR="00166FF3" w:rsidRPr="00CE3708">
        <w:rPr>
          <w:rFonts w:cs="Arial"/>
        </w:rPr>
        <w:t>ia</w:t>
      </w:r>
      <w:r w:rsidR="00597942" w:rsidRPr="00CE3708">
        <w:rPr>
          <w:rFonts w:cs="Arial"/>
        </w:rPr>
        <w:t>, udzielanego w częściach,</w:t>
      </w:r>
      <w:r w:rsidR="00166FF3" w:rsidRPr="00CE3708">
        <w:rPr>
          <w:rFonts w:cs="Arial"/>
        </w:rPr>
        <w:t xml:space="preserve"> przekracza kwotę określoną w </w:t>
      </w:r>
      <w:r w:rsidRPr="00CE3708">
        <w:rPr>
          <w:rFonts w:cs="Arial"/>
        </w:rPr>
        <w:t>obwieszczeniu Prezesa Urzędu Zamówień</w:t>
      </w:r>
      <w:r w:rsidR="00C4100C" w:rsidRPr="00CE3708">
        <w:rPr>
          <w:rFonts w:cs="Arial"/>
        </w:rPr>
        <w:t xml:space="preserve"> </w:t>
      </w:r>
      <w:r w:rsidRPr="00CE3708">
        <w:rPr>
          <w:rFonts w:cs="Arial"/>
        </w:rPr>
        <w:t>Publicznych wydanym na podstawie art.</w:t>
      </w:r>
      <w:r w:rsidR="00C4100C" w:rsidRPr="00CE3708">
        <w:rPr>
          <w:rFonts w:cs="Arial"/>
        </w:rPr>
        <w:t> </w:t>
      </w:r>
      <w:r w:rsidRPr="00CE3708">
        <w:rPr>
          <w:rFonts w:cs="Arial"/>
        </w:rPr>
        <w:t>3 ust</w:t>
      </w:r>
      <w:r w:rsidR="00C4100C" w:rsidRPr="00CE3708">
        <w:rPr>
          <w:rFonts w:cs="Arial"/>
        </w:rPr>
        <w:t>. </w:t>
      </w:r>
      <w:r w:rsidR="00166FF3" w:rsidRPr="00CE3708">
        <w:rPr>
          <w:rFonts w:cs="Arial"/>
        </w:rPr>
        <w:t>2 ustawy</w:t>
      </w:r>
      <w:r w:rsidR="00597942" w:rsidRPr="00CE3708">
        <w:rPr>
          <w:rFonts w:cs="Arial"/>
        </w:rPr>
        <w:t xml:space="preserve"> </w:t>
      </w:r>
      <w:r w:rsidR="00803692" w:rsidRPr="00CE3708">
        <w:rPr>
          <w:rFonts w:cs="Arial"/>
        </w:rPr>
        <w:t>p</w:t>
      </w:r>
      <w:r w:rsidR="00597942" w:rsidRPr="00CE3708">
        <w:rPr>
          <w:rFonts w:cs="Arial"/>
        </w:rPr>
        <w:t>zp</w:t>
      </w:r>
      <w:r w:rsidR="00166FF3" w:rsidRPr="00CE3708">
        <w:rPr>
          <w:rFonts w:cs="Arial"/>
        </w:rPr>
        <w:t>.</w:t>
      </w:r>
    </w:p>
    <w:p w14:paraId="0CED5608" w14:textId="77777777" w:rsidR="00166FF3" w:rsidRPr="00CE3708" w:rsidRDefault="00166FF3" w:rsidP="00D914EE">
      <w:pPr>
        <w:pStyle w:val="Akapitzlist"/>
        <w:numPr>
          <w:ilvl w:val="1"/>
          <w:numId w:val="18"/>
        </w:numPr>
        <w:spacing w:line="288" w:lineRule="auto"/>
        <w:jc w:val="both"/>
        <w:rPr>
          <w:rFonts w:cs="Arial"/>
        </w:rPr>
      </w:pPr>
      <w:r w:rsidRPr="00CE3708">
        <w:rPr>
          <w:rFonts w:cs="Arial"/>
        </w:rPr>
        <w:t xml:space="preserve">Zamawiający dokona badania i oceny ofert, a następnie dokona kwalifikacji podmiotowej wykonawcy, którego oferta została najwyżej oceniona, w zakresie braku podstaw wykluczenia oraz spełniania warunków udziału w postępowaniu (w myśl art. 139 ustawy </w:t>
      </w:r>
      <w:r w:rsidR="00803692" w:rsidRPr="00CE3708">
        <w:rPr>
          <w:rFonts w:cs="Arial"/>
        </w:rPr>
        <w:t>p</w:t>
      </w:r>
      <w:r w:rsidRPr="00CE3708">
        <w:rPr>
          <w:rFonts w:cs="Arial"/>
        </w:rPr>
        <w:t>zp).</w:t>
      </w:r>
    </w:p>
    <w:p w14:paraId="080A2A28" w14:textId="77777777" w:rsidR="00153C77" w:rsidRPr="00CE3708" w:rsidRDefault="00153C77" w:rsidP="00B22F9E">
      <w:pPr>
        <w:spacing w:line="288" w:lineRule="auto"/>
        <w:jc w:val="both"/>
        <w:rPr>
          <w:rFonts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5CF35166" w14:textId="77777777" w:rsidTr="008A136C">
        <w:tc>
          <w:tcPr>
            <w:tcW w:w="9923" w:type="dxa"/>
            <w:shd w:val="clear" w:color="auto" w:fill="F2F2F2" w:themeFill="background1" w:themeFillShade="F2"/>
          </w:tcPr>
          <w:p w14:paraId="08FFEB52" w14:textId="77777777" w:rsidR="00153C77" w:rsidRPr="00CE3708" w:rsidRDefault="00153C77" w:rsidP="00D914EE">
            <w:pPr>
              <w:pStyle w:val="Akapitzlist"/>
              <w:keepNext/>
              <w:keepLines/>
              <w:numPr>
                <w:ilvl w:val="0"/>
                <w:numId w:val="6"/>
              </w:numPr>
              <w:spacing w:before="120" w:after="120" w:line="288" w:lineRule="auto"/>
              <w:jc w:val="both"/>
              <w:rPr>
                <w:rFonts w:cs="Arial"/>
                <w:b/>
                <w:bCs/>
              </w:rPr>
            </w:pPr>
            <w:r w:rsidRPr="00CE3708">
              <w:rPr>
                <w:rFonts w:cs="Arial"/>
                <w:b/>
                <w:bCs/>
              </w:rPr>
              <w:t>OPIS PRZEDMIOTU ZAMÓWIENIA</w:t>
            </w:r>
          </w:p>
        </w:tc>
      </w:tr>
    </w:tbl>
    <w:p w14:paraId="7D86A120" w14:textId="77777777" w:rsidR="00C34F11" w:rsidRPr="00CE3708" w:rsidRDefault="00C4100C" w:rsidP="00D914EE">
      <w:pPr>
        <w:pStyle w:val="Akapitzlist"/>
        <w:numPr>
          <w:ilvl w:val="1"/>
          <w:numId w:val="3"/>
        </w:numPr>
        <w:spacing w:line="288" w:lineRule="auto"/>
        <w:jc w:val="both"/>
        <w:rPr>
          <w:rFonts w:cs="Arial"/>
        </w:rPr>
      </w:pPr>
      <w:r w:rsidRPr="00CE3708">
        <w:rPr>
          <w:rFonts w:cs="Arial"/>
        </w:rPr>
        <w:t>Przedmiot zamówienia obejmuje</w:t>
      </w:r>
      <w:r w:rsidR="004552EA" w:rsidRPr="00CE3708">
        <w:rPr>
          <w:rFonts w:cs="Arial"/>
        </w:rPr>
        <w:t>, w szczególności</w:t>
      </w:r>
      <w:r w:rsidRPr="00CE3708">
        <w:rPr>
          <w:rFonts w:cs="Arial"/>
        </w:rPr>
        <w:t>:</w:t>
      </w:r>
    </w:p>
    <w:p w14:paraId="62EEF526" w14:textId="09A45DE5" w:rsidR="00C13D0A" w:rsidRPr="00BA1D00" w:rsidRDefault="00C13D0A" w:rsidP="00CE3708">
      <w:pPr>
        <w:ind w:left="369"/>
        <w:rPr>
          <w:rFonts w:cs="Arial"/>
          <w:b/>
          <w:bCs/>
          <w:color w:val="000000" w:themeColor="text1"/>
          <w:szCs w:val="20"/>
          <w:u w:val="single"/>
        </w:rPr>
      </w:pPr>
      <w:bookmarkStart w:id="6" w:name="_Hlk26189504"/>
      <w:r w:rsidRPr="00BA1D00">
        <w:rPr>
          <w:rFonts w:cs="Arial"/>
          <w:b/>
          <w:bCs/>
          <w:color w:val="000000" w:themeColor="text1"/>
          <w:szCs w:val="20"/>
          <w:u w:val="single"/>
        </w:rPr>
        <w:t>1) odbiór i transport odpadów komunalnych bezpośrednio z terenów nieruchomości zamieszkałych:</w:t>
      </w:r>
    </w:p>
    <w:p w14:paraId="043F9A49" w14:textId="77777777" w:rsidR="00C13D0A" w:rsidRPr="00BA1D00" w:rsidRDefault="00C13D0A" w:rsidP="00CE3708">
      <w:pPr>
        <w:ind w:left="369"/>
        <w:rPr>
          <w:rFonts w:cs="Arial"/>
          <w:color w:val="000000" w:themeColor="text1"/>
          <w:szCs w:val="20"/>
        </w:rPr>
      </w:pPr>
    </w:p>
    <w:p w14:paraId="170E9014"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zmieszanych oraz pozostałych po segregacji;</w:t>
      </w:r>
    </w:p>
    <w:p w14:paraId="24BA1387"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odpadów ulegających biodegradacji (bioodpadów);</w:t>
      </w:r>
    </w:p>
    <w:p w14:paraId="118BE7BB"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opakowaniowe ze szkła, w tym odpady opakowaniowe ze szkła;</w:t>
      </w:r>
    </w:p>
    <w:p w14:paraId="3F45A190"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szkło;</w:t>
      </w:r>
    </w:p>
    <w:p w14:paraId="6D53E6BA"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opakowania z papieru, w tym tektury, odpady opakowaniowe z tektury;</w:t>
      </w:r>
    </w:p>
    <w:p w14:paraId="46C77078"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papier i tektura;</w:t>
      </w:r>
    </w:p>
    <w:p w14:paraId="6C329205"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opakowania z metali, w tym odpady opakowaniowe z metali;</w:t>
      </w:r>
    </w:p>
    <w:p w14:paraId="6B18AF44"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opakowania z tworzyw sztucznych, w tym odpady opakowaniowe tworzyw sztucznych;</w:t>
      </w:r>
    </w:p>
    <w:p w14:paraId="2D08C1CF"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opakowania wielomateriałowe;</w:t>
      </w:r>
    </w:p>
    <w:p w14:paraId="43FFF0A6"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zmieszane odpady opakowaniowe;</w:t>
      </w:r>
    </w:p>
    <w:p w14:paraId="4CBFF0F6" w14:textId="77777777" w:rsidR="00C13D0A" w:rsidRPr="00BA1D00" w:rsidRDefault="00C13D0A" w:rsidP="00CE3708">
      <w:pPr>
        <w:pStyle w:val="Akapitzlist"/>
        <w:ind w:left="369"/>
        <w:jc w:val="both"/>
        <w:rPr>
          <w:rFonts w:cs="Arial"/>
          <w:color w:val="000000" w:themeColor="text1"/>
        </w:rPr>
      </w:pPr>
      <w:r w:rsidRPr="00BA1D00">
        <w:rPr>
          <w:rFonts w:cs="Arial"/>
          <w:color w:val="000000" w:themeColor="text1"/>
        </w:rPr>
        <w:t>- tworzywa sztuczne;</w:t>
      </w:r>
    </w:p>
    <w:p w14:paraId="7A8BF357" w14:textId="77777777" w:rsidR="00C13D0A" w:rsidRPr="00BA1D00" w:rsidRDefault="00C13D0A" w:rsidP="00CE3708">
      <w:pPr>
        <w:pStyle w:val="Standard"/>
        <w:ind w:left="369"/>
        <w:jc w:val="both"/>
        <w:rPr>
          <w:rFonts w:ascii="Arial" w:hAnsi="Arial" w:cs="Arial"/>
          <w:color w:val="000000" w:themeColor="text1"/>
          <w:sz w:val="20"/>
          <w:szCs w:val="20"/>
        </w:rPr>
      </w:pPr>
      <w:r w:rsidRPr="00BA1D00">
        <w:rPr>
          <w:rFonts w:ascii="Arial" w:hAnsi="Arial" w:cs="Arial"/>
          <w:color w:val="000000" w:themeColor="text1"/>
          <w:sz w:val="20"/>
          <w:szCs w:val="20"/>
        </w:rPr>
        <w:t>- odpady komunalne niewymienione w innych podgrupach;</w:t>
      </w:r>
    </w:p>
    <w:p w14:paraId="660358F9" w14:textId="77777777" w:rsidR="00C13D0A" w:rsidRPr="00BA1D00" w:rsidRDefault="00C13D0A" w:rsidP="00CE3708">
      <w:pPr>
        <w:pStyle w:val="Standard"/>
        <w:ind w:left="369"/>
        <w:jc w:val="both"/>
        <w:rPr>
          <w:rFonts w:ascii="Arial" w:hAnsi="Arial" w:cs="Arial"/>
          <w:color w:val="000000" w:themeColor="text1"/>
          <w:sz w:val="20"/>
          <w:szCs w:val="20"/>
        </w:rPr>
      </w:pPr>
      <w:r w:rsidRPr="00BA1D00">
        <w:rPr>
          <w:rFonts w:ascii="Arial" w:hAnsi="Arial" w:cs="Arial"/>
          <w:color w:val="000000" w:themeColor="text1"/>
          <w:sz w:val="20"/>
          <w:szCs w:val="20"/>
        </w:rPr>
        <w:t>- inne niewymienione frakcje zbierane w sposób selektywny.</w:t>
      </w:r>
    </w:p>
    <w:p w14:paraId="297938C7" w14:textId="77777777" w:rsidR="00C13D0A" w:rsidRPr="00BA1D00" w:rsidRDefault="00C13D0A" w:rsidP="00C13D0A">
      <w:pPr>
        <w:pStyle w:val="Akapitzlist"/>
        <w:ind w:left="0"/>
        <w:jc w:val="both"/>
        <w:rPr>
          <w:rFonts w:cs="Arial"/>
          <w:color w:val="000000" w:themeColor="text1"/>
        </w:rPr>
      </w:pPr>
    </w:p>
    <w:p w14:paraId="2A83E87C" w14:textId="77777777" w:rsidR="00C13D0A" w:rsidRPr="00BA1D00" w:rsidRDefault="00C13D0A" w:rsidP="00C13D0A">
      <w:pPr>
        <w:pStyle w:val="Akapitzlist"/>
        <w:ind w:left="0"/>
        <w:jc w:val="both"/>
        <w:rPr>
          <w:rFonts w:cs="Arial"/>
          <w:color w:val="000000" w:themeColor="text1"/>
        </w:rPr>
      </w:pPr>
    </w:p>
    <w:p w14:paraId="217AADBF" w14:textId="4651CAB8" w:rsidR="00C13D0A" w:rsidRPr="00BA1D00" w:rsidRDefault="00C13D0A" w:rsidP="00CE3708">
      <w:pPr>
        <w:pStyle w:val="Akapitzlist"/>
        <w:ind w:left="369"/>
        <w:jc w:val="both"/>
        <w:rPr>
          <w:rFonts w:eastAsia="Tahoma" w:cs="Arial"/>
          <w:b/>
          <w:bCs/>
          <w:color w:val="000000" w:themeColor="text1"/>
          <w:u w:val="single"/>
        </w:rPr>
      </w:pPr>
      <w:r w:rsidRPr="00BA1D00">
        <w:rPr>
          <w:rFonts w:eastAsia="Tahoma" w:cs="Arial"/>
          <w:b/>
          <w:bCs/>
          <w:color w:val="000000" w:themeColor="text1"/>
          <w:u w:val="single"/>
        </w:rPr>
        <w:t xml:space="preserve">2) </w:t>
      </w:r>
      <w:bookmarkStart w:id="7" w:name="_Hlk70594585"/>
      <w:r w:rsidRPr="00BA1D00">
        <w:rPr>
          <w:rFonts w:eastAsia="Tahoma" w:cs="Arial"/>
          <w:b/>
          <w:bCs/>
          <w:color w:val="000000" w:themeColor="text1"/>
          <w:u w:val="single"/>
        </w:rPr>
        <w:t>wyposażenie nieruchomości, na których zamieszkują mieszkańcy w pojemniki do zbierania odpadów komunalnych</w:t>
      </w:r>
      <w:bookmarkEnd w:id="7"/>
      <w:r w:rsidRPr="00BA1D00">
        <w:rPr>
          <w:rFonts w:eastAsia="Tahoma" w:cs="Arial"/>
          <w:b/>
          <w:bCs/>
          <w:color w:val="000000" w:themeColor="text1"/>
          <w:u w:val="single"/>
        </w:rPr>
        <w:t>:</w:t>
      </w:r>
    </w:p>
    <w:tbl>
      <w:tblPr>
        <w:tblpPr w:leftFromText="141" w:rightFromText="141" w:vertAnchor="text" w:horzAnchor="margin" w:tblpY="140"/>
        <w:tblW w:w="9640" w:type="dxa"/>
        <w:tblLayout w:type="fixed"/>
        <w:tblCellMar>
          <w:top w:w="55" w:type="dxa"/>
          <w:left w:w="55" w:type="dxa"/>
          <w:bottom w:w="55" w:type="dxa"/>
          <w:right w:w="55" w:type="dxa"/>
        </w:tblCellMar>
        <w:tblLook w:val="0000" w:firstRow="0" w:lastRow="0" w:firstColumn="0" w:lastColumn="0" w:noHBand="0" w:noVBand="0"/>
      </w:tblPr>
      <w:tblGrid>
        <w:gridCol w:w="568"/>
        <w:gridCol w:w="7087"/>
        <w:gridCol w:w="1985"/>
      </w:tblGrid>
      <w:tr w:rsidR="00BA1D00" w:rsidRPr="00BA1D00" w14:paraId="43DDEEF3" w14:textId="77777777" w:rsidTr="00CE3708">
        <w:tc>
          <w:tcPr>
            <w:tcW w:w="568" w:type="dxa"/>
            <w:tcBorders>
              <w:top w:val="single" w:sz="1" w:space="0" w:color="000000"/>
              <w:left w:val="single" w:sz="1" w:space="0" w:color="000000"/>
              <w:bottom w:val="single" w:sz="1" w:space="0" w:color="000000"/>
            </w:tcBorders>
            <w:shd w:val="clear" w:color="auto" w:fill="B2B2B2"/>
          </w:tcPr>
          <w:p w14:paraId="2B4A5673" w14:textId="77777777" w:rsidR="00C13D0A" w:rsidRPr="00BA1D00" w:rsidRDefault="00C13D0A" w:rsidP="00C13D0A">
            <w:pPr>
              <w:pStyle w:val="Zawartotabeli"/>
              <w:jc w:val="both"/>
              <w:rPr>
                <w:rFonts w:ascii="Arial" w:hAnsi="Arial" w:cs="Arial"/>
                <w:color w:val="000000" w:themeColor="text1"/>
                <w:sz w:val="18"/>
                <w:szCs w:val="18"/>
              </w:rPr>
            </w:pPr>
            <w:r w:rsidRPr="00BA1D00">
              <w:rPr>
                <w:rFonts w:ascii="Arial" w:hAnsi="Arial" w:cs="Arial"/>
                <w:color w:val="000000" w:themeColor="text1"/>
                <w:sz w:val="18"/>
                <w:szCs w:val="18"/>
              </w:rPr>
              <w:t>L.p.</w:t>
            </w:r>
          </w:p>
        </w:tc>
        <w:tc>
          <w:tcPr>
            <w:tcW w:w="7087" w:type="dxa"/>
            <w:tcBorders>
              <w:top w:val="single" w:sz="1" w:space="0" w:color="000000"/>
              <w:left w:val="single" w:sz="1" w:space="0" w:color="000000"/>
              <w:bottom w:val="single" w:sz="1" w:space="0" w:color="000000"/>
            </w:tcBorders>
            <w:shd w:val="clear" w:color="auto" w:fill="B2B2B2"/>
          </w:tcPr>
          <w:p w14:paraId="5DE33CFD" w14:textId="77777777" w:rsidR="00C13D0A" w:rsidRPr="00BA1D00" w:rsidRDefault="00C13D0A" w:rsidP="00C13D0A">
            <w:pPr>
              <w:pStyle w:val="Zawartotabeli"/>
              <w:jc w:val="center"/>
              <w:rPr>
                <w:rFonts w:ascii="Arial" w:hAnsi="Arial" w:cs="Arial"/>
                <w:color w:val="000000" w:themeColor="text1"/>
                <w:sz w:val="18"/>
                <w:szCs w:val="18"/>
              </w:rPr>
            </w:pPr>
            <w:r w:rsidRPr="00BA1D00">
              <w:rPr>
                <w:rFonts w:ascii="Arial" w:hAnsi="Arial" w:cs="Arial"/>
                <w:color w:val="000000" w:themeColor="text1"/>
                <w:sz w:val="18"/>
                <w:szCs w:val="18"/>
              </w:rPr>
              <w:t>Rodzaj odpadów stanowiących przedmiot zamówienia</w:t>
            </w:r>
          </w:p>
        </w:tc>
        <w:tc>
          <w:tcPr>
            <w:tcW w:w="1985" w:type="dxa"/>
            <w:tcBorders>
              <w:top w:val="single" w:sz="1" w:space="0" w:color="000000"/>
              <w:left w:val="single" w:sz="1" w:space="0" w:color="000000"/>
              <w:bottom w:val="single" w:sz="1" w:space="0" w:color="000000"/>
              <w:right w:val="single" w:sz="1" w:space="0" w:color="000000"/>
            </w:tcBorders>
            <w:shd w:val="clear" w:color="auto" w:fill="B2B2B2"/>
          </w:tcPr>
          <w:p w14:paraId="71A78D20" w14:textId="77777777" w:rsidR="00C13D0A" w:rsidRPr="00BA1D00" w:rsidRDefault="00C13D0A" w:rsidP="00C13D0A">
            <w:pPr>
              <w:pStyle w:val="Zawartotabeli"/>
              <w:jc w:val="center"/>
              <w:rPr>
                <w:rFonts w:ascii="Arial" w:hAnsi="Arial" w:cs="Arial"/>
                <w:color w:val="000000" w:themeColor="text1"/>
                <w:sz w:val="18"/>
                <w:szCs w:val="18"/>
              </w:rPr>
            </w:pPr>
            <w:r w:rsidRPr="00BA1D00">
              <w:rPr>
                <w:rFonts w:ascii="Arial" w:hAnsi="Arial" w:cs="Arial"/>
                <w:color w:val="000000" w:themeColor="text1"/>
                <w:sz w:val="18"/>
                <w:szCs w:val="18"/>
              </w:rPr>
              <w:t>Pojemnik</w:t>
            </w:r>
          </w:p>
        </w:tc>
      </w:tr>
      <w:tr w:rsidR="00BA1D00" w:rsidRPr="00BA1D00" w14:paraId="34DE344F" w14:textId="77777777" w:rsidTr="00CE3708">
        <w:tc>
          <w:tcPr>
            <w:tcW w:w="568" w:type="dxa"/>
            <w:tcBorders>
              <w:left w:val="single" w:sz="1" w:space="0" w:color="000000"/>
              <w:bottom w:val="single" w:sz="1" w:space="0" w:color="000000"/>
            </w:tcBorders>
            <w:shd w:val="clear" w:color="auto" w:fill="auto"/>
          </w:tcPr>
          <w:p w14:paraId="3424B087" w14:textId="77777777" w:rsidR="00C13D0A" w:rsidRPr="00BA1D00" w:rsidRDefault="00C13D0A" w:rsidP="00C13D0A">
            <w:pPr>
              <w:pStyle w:val="Zawartotabeli"/>
              <w:jc w:val="both"/>
              <w:rPr>
                <w:rFonts w:ascii="Arial" w:hAnsi="Arial" w:cs="Arial"/>
                <w:color w:val="000000" w:themeColor="text1"/>
                <w:sz w:val="18"/>
                <w:szCs w:val="18"/>
              </w:rPr>
            </w:pPr>
            <w:r w:rsidRPr="00BA1D00">
              <w:rPr>
                <w:rFonts w:ascii="Arial" w:hAnsi="Arial" w:cs="Arial"/>
                <w:color w:val="000000" w:themeColor="text1"/>
                <w:sz w:val="18"/>
                <w:szCs w:val="18"/>
              </w:rPr>
              <w:t xml:space="preserve">1. </w:t>
            </w:r>
          </w:p>
        </w:tc>
        <w:tc>
          <w:tcPr>
            <w:tcW w:w="7087" w:type="dxa"/>
            <w:tcBorders>
              <w:left w:val="single" w:sz="1" w:space="0" w:color="000000"/>
              <w:bottom w:val="single" w:sz="1" w:space="0" w:color="000000"/>
            </w:tcBorders>
            <w:shd w:val="clear" w:color="auto" w:fill="auto"/>
          </w:tcPr>
          <w:p w14:paraId="7E94F31F" w14:textId="77777777" w:rsidR="00C13D0A" w:rsidRPr="00BA1D00" w:rsidRDefault="00C13D0A" w:rsidP="00C13D0A">
            <w:pPr>
              <w:spacing w:line="360" w:lineRule="auto"/>
              <w:jc w:val="both"/>
              <w:rPr>
                <w:rFonts w:cs="Arial"/>
                <w:color w:val="000000" w:themeColor="text1"/>
                <w:sz w:val="18"/>
                <w:szCs w:val="18"/>
              </w:rPr>
            </w:pPr>
            <w:r w:rsidRPr="00BA1D00">
              <w:rPr>
                <w:rFonts w:cs="Arial"/>
                <w:color w:val="000000" w:themeColor="text1"/>
                <w:sz w:val="18"/>
                <w:szCs w:val="18"/>
              </w:rPr>
              <w:t>Niesegregowane (zmieszane) odpady komunalne oraz pozostałe po segregacji</w:t>
            </w:r>
          </w:p>
        </w:tc>
        <w:tc>
          <w:tcPr>
            <w:tcW w:w="1985" w:type="dxa"/>
            <w:tcBorders>
              <w:left w:val="single" w:sz="1" w:space="0" w:color="000000"/>
              <w:bottom w:val="single" w:sz="1" w:space="0" w:color="000000"/>
              <w:right w:val="single" w:sz="1" w:space="0" w:color="000000"/>
            </w:tcBorders>
            <w:shd w:val="clear" w:color="auto" w:fill="auto"/>
          </w:tcPr>
          <w:p w14:paraId="333FE26D" w14:textId="77777777" w:rsidR="00C13D0A" w:rsidRPr="00BA1D00" w:rsidRDefault="00C13D0A" w:rsidP="00C13D0A">
            <w:pPr>
              <w:pStyle w:val="Zawartotabeli"/>
              <w:jc w:val="center"/>
              <w:rPr>
                <w:rFonts w:ascii="Arial" w:hAnsi="Arial" w:cs="Arial"/>
                <w:color w:val="000000" w:themeColor="text1"/>
                <w:sz w:val="18"/>
                <w:szCs w:val="18"/>
              </w:rPr>
            </w:pPr>
            <w:r w:rsidRPr="00BA1D00">
              <w:rPr>
                <w:rFonts w:ascii="Arial" w:hAnsi="Arial" w:cs="Arial"/>
                <w:color w:val="000000" w:themeColor="text1"/>
                <w:sz w:val="18"/>
                <w:szCs w:val="18"/>
              </w:rPr>
              <w:t>kolor czarny/napis „ZMIESZANE”</w:t>
            </w:r>
          </w:p>
        </w:tc>
      </w:tr>
      <w:tr w:rsidR="00BA1D00" w:rsidRPr="00BA1D00" w14:paraId="522D153A" w14:textId="77777777" w:rsidTr="00CE3708">
        <w:tc>
          <w:tcPr>
            <w:tcW w:w="568" w:type="dxa"/>
            <w:tcBorders>
              <w:left w:val="single" w:sz="1" w:space="0" w:color="000000"/>
              <w:bottom w:val="single" w:sz="4" w:space="0" w:color="auto"/>
            </w:tcBorders>
            <w:shd w:val="clear" w:color="auto" w:fill="auto"/>
          </w:tcPr>
          <w:p w14:paraId="4B8983D4" w14:textId="77777777" w:rsidR="00C13D0A" w:rsidRPr="00BA1D00" w:rsidRDefault="00C13D0A" w:rsidP="00C13D0A">
            <w:pPr>
              <w:pStyle w:val="Zawartotabeli"/>
              <w:jc w:val="both"/>
              <w:rPr>
                <w:rFonts w:ascii="Arial" w:hAnsi="Arial" w:cs="Arial"/>
                <w:color w:val="000000" w:themeColor="text1"/>
                <w:sz w:val="18"/>
                <w:szCs w:val="18"/>
              </w:rPr>
            </w:pPr>
            <w:r w:rsidRPr="00BA1D00">
              <w:rPr>
                <w:rFonts w:ascii="Arial" w:hAnsi="Arial" w:cs="Arial"/>
                <w:color w:val="000000" w:themeColor="text1"/>
                <w:sz w:val="18"/>
                <w:szCs w:val="18"/>
              </w:rPr>
              <w:t xml:space="preserve">2. </w:t>
            </w:r>
          </w:p>
        </w:tc>
        <w:tc>
          <w:tcPr>
            <w:tcW w:w="7087" w:type="dxa"/>
            <w:tcBorders>
              <w:left w:val="single" w:sz="1" w:space="0" w:color="000000"/>
              <w:bottom w:val="single" w:sz="4" w:space="0" w:color="auto"/>
            </w:tcBorders>
            <w:shd w:val="clear" w:color="auto" w:fill="auto"/>
          </w:tcPr>
          <w:p w14:paraId="759340A4" w14:textId="77777777" w:rsidR="00C13D0A" w:rsidRPr="00BA1D00" w:rsidRDefault="00C13D0A" w:rsidP="00C13D0A">
            <w:pPr>
              <w:spacing w:line="360" w:lineRule="auto"/>
              <w:jc w:val="both"/>
              <w:rPr>
                <w:rFonts w:cs="Arial"/>
                <w:color w:val="000000" w:themeColor="text1"/>
                <w:sz w:val="18"/>
                <w:szCs w:val="18"/>
              </w:rPr>
            </w:pPr>
            <w:r w:rsidRPr="00BA1D00">
              <w:rPr>
                <w:rFonts w:cs="Arial"/>
                <w:color w:val="000000" w:themeColor="text1"/>
                <w:sz w:val="18"/>
                <w:szCs w:val="18"/>
              </w:rPr>
              <w:t>Odpady ulegające biodegradacji (bioodpady)</w:t>
            </w:r>
          </w:p>
        </w:tc>
        <w:tc>
          <w:tcPr>
            <w:tcW w:w="1985" w:type="dxa"/>
            <w:tcBorders>
              <w:left w:val="single" w:sz="1" w:space="0" w:color="000000"/>
              <w:bottom w:val="single" w:sz="4" w:space="0" w:color="auto"/>
              <w:right w:val="single" w:sz="1" w:space="0" w:color="000000"/>
            </w:tcBorders>
            <w:shd w:val="clear" w:color="auto" w:fill="auto"/>
          </w:tcPr>
          <w:p w14:paraId="2D23D19C" w14:textId="77777777" w:rsidR="00C13D0A" w:rsidRPr="00BA1D00" w:rsidRDefault="00C13D0A" w:rsidP="00C13D0A">
            <w:pPr>
              <w:pStyle w:val="Zawartotabeli"/>
              <w:jc w:val="center"/>
              <w:rPr>
                <w:rFonts w:ascii="Arial" w:hAnsi="Arial" w:cs="Arial"/>
                <w:color w:val="000000" w:themeColor="text1"/>
                <w:sz w:val="18"/>
                <w:szCs w:val="18"/>
              </w:rPr>
            </w:pPr>
            <w:r w:rsidRPr="00BA1D00">
              <w:rPr>
                <w:rFonts w:ascii="Arial" w:hAnsi="Arial" w:cs="Arial"/>
                <w:color w:val="000000" w:themeColor="text1"/>
                <w:sz w:val="18"/>
                <w:szCs w:val="18"/>
              </w:rPr>
              <w:t>kolor brązowy/napis „BIO”</w:t>
            </w:r>
          </w:p>
        </w:tc>
      </w:tr>
      <w:tr w:rsidR="00BA1D00" w:rsidRPr="00BA1D00" w14:paraId="0AA9FF9E" w14:textId="77777777" w:rsidTr="00CE3708">
        <w:tc>
          <w:tcPr>
            <w:tcW w:w="568" w:type="dxa"/>
            <w:tcBorders>
              <w:top w:val="single" w:sz="4" w:space="0" w:color="auto"/>
              <w:left w:val="single" w:sz="4" w:space="0" w:color="auto"/>
              <w:bottom w:val="single" w:sz="4" w:space="0" w:color="auto"/>
              <w:right w:val="single" w:sz="4" w:space="0" w:color="auto"/>
            </w:tcBorders>
            <w:shd w:val="clear" w:color="auto" w:fill="auto"/>
          </w:tcPr>
          <w:p w14:paraId="26943DD2" w14:textId="77777777" w:rsidR="00C13D0A" w:rsidRPr="00BA1D00" w:rsidRDefault="00C13D0A" w:rsidP="00C13D0A">
            <w:pPr>
              <w:pStyle w:val="Zawartotabeli"/>
              <w:jc w:val="both"/>
              <w:rPr>
                <w:rFonts w:ascii="Arial" w:hAnsi="Arial" w:cs="Arial"/>
                <w:color w:val="000000" w:themeColor="text1"/>
                <w:sz w:val="18"/>
                <w:szCs w:val="18"/>
              </w:rPr>
            </w:pPr>
            <w:r w:rsidRPr="00BA1D00">
              <w:rPr>
                <w:rFonts w:ascii="Arial" w:hAnsi="Arial" w:cs="Arial"/>
                <w:color w:val="000000" w:themeColor="text1"/>
                <w:sz w:val="18"/>
                <w:szCs w:val="1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0145C69" w14:textId="77777777" w:rsidR="00C13D0A" w:rsidRPr="00BA1D00" w:rsidRDefault="00C13D0A" w:rsidP="00C13D0A">
            <w:pPr>
              <w:pStyle w:val="Zawartotabeli"/>
              <w:jc w:val="both"/>
              <w:rPr>
                <w:rFonts w:ascii="Arial" w:hAnsi="Arial" w:cs="Arial"/>
                <w:color w:val="000000" w:themeColor="text1"/>
                <w:sz w:val="18"/>
                <w:szCs w:val="18"/>
              </w:rPr>
            </w:pPr>
            <w:r w:rsidRPr="00BA1D00">
              <w:rPr>
                <w:rFonts w:ascii="Arial" w:hAnsi="Arial" w:cs="Arial"/>
                <w:color w:val="000000" w:themeColor="text1"/>
                <w:sz w:val="18"/>
                <w:szCs w:val="18"/>
              </w:rPr>
              <w:t>Opakowania z papieru, w tym tektury, odpady opakowaniowe z tektury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29E7AF" w14:textId="77777777" w:rsidR="00C13D0A" w:rsidRPr="00BA1D00" w:rsidRDefault="00C13D0A" w:rsidP="00C13D0A">
            <w:pPr>
              <w:pStyle w:val="Zawartotabeli"/>
              <w:jc w:val="center"/>
              <w:rPr>
                <w:rFonts w:ascii="Arial" w:hAnsi="Arial" w:cs="Arial"/>
                <w:color w:val="000000" w:themeColor="text1"/>
                <w:sz w:val="18"/>
                <w:szCs w:val="18"/>
              </w:rPr>
            </w:pPr>
            <w:r w:rsidRPr="00BA1D00">
              <w:rPr>
                <w:rFonts w:ascii="Arial" w:hAnsi="Arial" w:cs="Arial"/>
                <w:color w:val="000000" w:themeColor="text1"/>
                <w:sz w:val="18"/>
                <w:szCs w:val="18"/>
              </w:rPr>
              <w:t>kolor niebieski/napis „PAPIER”</w:t>
            </w:r>
          </w:p>
        </w:tc>
      </w:tr>
      <w:tr w:rsidR="00BA1D00" w:rsidRPr="00BA1D00" w14:paraId="16C71F25" w14:textId="77777777" w:rsidTr="00CE3708">
        <w:tc>
          <w:tcPr>
            <w:tcW w:w="568" w:type="dxa"/>
            <w:tcBorders>
              <w:top w:val="single" w:sz="4" w:space="0" w:color="auto"/>
              <w:left w:val="single" w:sz="4" w:space="0" w:color="auto"/>
              <w:bottom w:val="single" w:sz="4" w:space="0" w:color="auto"/>
              <w:right w:val="single" w:sz="4" w:space="0" w:color="auto"/>
            </w:tcBorders>
            <w:shd w:val="clear" w:color="auto" w:fill="auto"/>
          </w:tcPr>
          <w:p w14:paraId="36BFF81D" w14:textId="77777777" w:rsidR="00C13D0A" w:rsidRPr="00BA1D00" w:rsidRDefault="00C13D0A" w:rsidP="00C13D0A">
            <w:pPr>
              <w:pStyle w:val="Zawartotabeli"/>
              <w:jc w:val="both"/>
              <w:rPr>
                <w:rFonts w:ascii="Arial" w:hAnsi="Arial" w:cs="Arial"/>
                <w:color w:val="000000" w:themeColor="text1"/>
                <w:sz w:val="18"/>
                <w:szCs w:val="18"/>
              </w:rPr>
            </w:pPr>
            <w:r w:rsidRPr="00BA1D00">
              <w:rPr>
                <w:rFonts w:ascii="Arial" w:hAnsi="Arial" w:cs="Arial"/>
                <w:color w:val="000000" w:themeColor="text1"/>
                <w:sz w:val="18"/>
                <w:szCs w:val="18"/>
              </w:rPr>
              <w:lastRenderedPageBreak/>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D9E2E59" w14:textId="77777777" w:rsidR="00C13D0A" w:rsidRPr="00BA1D00" w:rsidRDefault="00C13D0A" w:rsidP="00C13D0A">
            <w:pPr>
              <w:spacing w:line="360" w:lineRule="auto"/>
              <w:jc w:val="both"/>
              <w:rPr>
                <w:rFonts w:cs="Arial"/>
                <w:color w:val="000000" w:themeColor="text1"/>
                <w:sz w:val="18"/>
                <w:szCs w:val="18"/>
              </w:rPr>
            </w:pPr>
            <w:r w:rsidRPr="00BA1D00">
              <w:rPr>
                <w:rFonts w:cs="Arial"/>
                <w:color w:val="000000" w:themeColor="text1"/>
                <w:sz w:val="18"/>
                <w:szCs w:val="18"/>
              </w:rPr>
              <w:t>Opakowaniowe ze szkła, w tym odpady opakowaniowe ze szkła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6506EA" w14:textId="77777777" w:rsidR="00C13D0A" w:rsidRPr="00BA1D00" w:rsidRDefault="00C13D0A" w:rsidP="00C13D0A">
            <w:pPr>
              <w:pStyle w:val="Zawartotabeli"/>
              <w:jc w:val="center"/>
              <w:rPr>
                <w:rFonts w:ascii="Arial" w:hAnsi="Arial" w:cs="Arial"/>
                <w:color w:val="000000" w:themeColor="text1"/>
                <w:sz w:val="18"/>
                <w:szCs w:val="18"/>
              </w:rPr>
            </w:pPr>
            <w:r w:rsidRPr="00BA1D00">
              <w:rPr>
                <w:rFonts w:ascii="Arial" w:hAnsi="Arial" w:cs="Arial"/>
                <w:color w:val="000000" w:themeColor="text1"/>
                <w:sz w:val="18"/>
                <w:szCs w:val="18"/>
              </w:rPr>
              <w:t>kolor zielony/napis „SZKŁO”</w:t>
            </w:r>
          </w:p>
        </w:tc>
      </w:tr>
      <w:tr w:rsidR="00BA1D00" w:rsidRPr="00BA1D00" w14:paraId="604871B9" w14:textId="77777777" w:rsidTr="00CE3708">
        <w:tc>
          <w:tcPr>
            <w:tcW w:w="568" w:type="dxa"/>
            <w:tcBorders>
              <w:top w:val="single" w:sz="4" w:space="0" w:color="auto"/>
              <w:left w:val="single" w:sz="4" w:space="0" w:color="auto"/>
              <w:bottom w:val="single" w:sz="4" w:space="0" w:color="auto"/>
              <w:right w:val="single" w:sz="4" w:space="0" w:color="auto"/>
            </w:tcBorders>
            <w:shd w:val="clear" w:color="auto" w:fill="auto"/>
          </w:tcPr>
          <w:p w14:paraId="700283A3" w14:textId="77777777" w:rsidR="00C13D0A" w:rsidRPr="00BA1D00" w:rsidRDefault="00C13D0A" w:rsidP="00C13D0A">
            <w:pPr>
              <w:pStyle w:val="Zawartotabeli"/>
              <w:jc w:val="both"/>
              <w:rPr>
                <w:rFonts w:ascii="Arial" w:hAnsi="Arial" w:cs="Arial"/>
                <w:color w:val="000000" w:themeColor="text1"/>
                <w:sz w:val="18"/>
                <w:szCs w:val="18"/>
              </w:rPr>
            </w:pPr>
            <w:r w:rsidRPr="00BA1D00">
              <w:rPr>
                <w:rFonts w:ascii="Arial" w:hAnsi="Arial" w:cs="Arial"/>
                <w:color w:val="000000" w:themeColor="text1"/>
                <w:sz w:val="18"/>
                <w:szCs w:val="18"/>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B810312" w14:textId="77777777" w:rsidR="00C13D0A" w:rsidRPr="00BA1D00" w:rsidRDefault="00C13D0A" w:rsidP="00C13D0A">
            <w:pPr>
              <w:jc w:val="both"/>
              <w:rPr>
                <w:rFonts w:cs="Arial"/>
                <w:color w:val="000000" w:themeColor="text1"/>
                <w:sz w:val="18"/>
                <w:szCs w:val="18"/>
              </w:rPr>
            </w:pPr>
            <w:bookmarkStart w:id="8" w:name="_Hlk26189261"/>
            <w:r w:rsidRPr="00BA1D00">
              <w:rPr>
                <w:rFonts w:cs="Arial"/>
                <w:color w:val="000000" w:themeColor="text1"/>
                <w:sz w:val="18"/>
                <w:szCs w:val="18"/>
              </w:rPr>
              <w:t>Odpady metali, w tym odpady opakowaniowe z metali, odpady tworzyw sztucznych, w tym odpady opakowaniowe tworzyw sztucznych, oraz odpady opakowaniowe wielomateriałowe</w:t>
            </w:r>
            <w:bookmarkEnd w:id="8"/>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5F90F3" w14:textId="77777777" w:rsidR="00C13D0A" w:rsidRPr="00BA1D00" w:rsidRDefault="00C13D0A" w:rsidP="00C13D0A">
            <w:pPr>
              <w:pStyle w:val="Zawartotabeli"/>
              <w:jc w:val="center"/>
              <w:rPr>
                <w:rFonts w:ascii="Arial" w:hAnsi="Arial" w:cs="Arial"/>
                <w:color w:val="000000" w:themeColor="text1"/>
                <w:sz w:val="18"/>
                <w:szCs w:val="18"/>
              </w:rPr>
            </w:pPr>
            <w:r w:rsidRPr="00BA1D00">
              <w:rPr>
                <w:rFonts w:ascii="Arial" w:hAnsi="Arial" w:cs="Arial"/>
                <w:color w:val="000000" w:themeColor="text1"/>
                <w:sz w:val="18"/>
                <w:szCs w:val="18"/>
              </w:rPr>
              <w:t>Kolor żółty/napis „METALE I TWORZYWA SZTUCZNE</w:t>
            </w:r>
          </w:p>
        </w:tc>
      </w:tr>
    </w:tbl>
    <w:p w14:paraId="7A6843E9" w14:textId="77777777" w:rsidR="00C13D0A" w:rsidRPr="00CE3708" w:rsidRDefault="00C13D0A" w:rsidP="00C13D0A">
      <w:pPr>
        <w:pStyle w:val="Akapitzlist"/>
        <w:ind w:left="0"/>
        <w:rPr>
          <w:rFonts w:ascii="Tahoma" w:eastAsia="Tahoma" w:hAnsi="Tahoma" w:cs="Tahoma"/>
          <w:b/>
          <w:bCs/>
        </w:rPr>
      </w:pPr>
    </w:p>
    <w:bookmarkEnd w:id="6"/>
    <w:p w14:paraId="368801B6" w14:textId="77777777" w:rsidR="00153C77" w:rsidRPr="00CE3708" w:rsidRDefault="008A7908" w:rsidP="00D914EE">
      <w:pPr>
        <w:pStyle w:val="Akapitzlist"/>
        <w:numPr>
          <w:ilvl w:val="1"/>
          <w:numId w:val="3"/>
        </w:numPr>
        <w:spacing w:line="288" w:lineRule="auto"/>
        <w:jc w:val="both"/>
        <w:rPr>
          <w:rFonts w:cs="Arial"/>
        </w:rPr>
      </w:pPr>
      <w:r w:rsidRPr="00CE3708">
        <w:rPr>
          <w:rFonts w:cs="Arial"/>
        </w:rPr>
        <w:t>Wspólny słownik zamówień</w:t>
      </w:r>
      <w:r w:rsidR="00153C77" w:rsidRPr="00CE3708">
        <w:rPr>
          <w:rFonts w:cs="Arial"/>
        </w:rPr>
        <w:t xml:space="preserve"> CPV:</w:t>
      </w:r>
      <w:r w:rsidR="00153C77" w:rsidRPr="00CE3708">
        <w:rPr>
          <w:rFonts w:cs="Arial"/>
        </w:rPr>
        <w:tab/>
      </w:r>
    </w:p>
    <w:p w14:paraId="1AB66A87" w14:textId="77777777" w:rsidR="00153C77" w:rsidRPr="00CE3708" w:rsidRDefault="00153C77" w:rsidP="00B22F9E">
      <w:pPr>
        <w:spacing w:line="288" w:lineRule="auto"/>
        <w:ind w:left="369"/>
        <w:jc w:val="both"/>
        <w:rPr>
          <w:rFonts w:cs="Arial"/>
          <w:szCs w:val="20"/>
        </w:rPr>
      </w:pPr>
      <w:r w:rsidRPr="00CE3708">
        <w:rPr>
          <w:rFonts w:cs="Arial"/>
          <w:szCs w:val="20"/>
        </w:rPr>
        <w:t>90500000-2 Usługi związane z odpadami</w:t>
      </w:r>
    </w:p>
    <w:p w14:paraId="6321747D" w14:textId="77777777" w:rsidR="00153C77" w:rsidRPr="00CE3708" w:rsidRDefault="00153C77" w:rsidP="00B22F9E">
      <w:pPr>
        <w:spacing w:line="288" w:lineRule="auto"/>
        <w:ind w:left="369"/>
        <w:jc w:val="both"/>
        <w:rPr>
          <w:rFonts w:cs="Arial"/>
          <w:szCs w:val="20"/>
        </w:rPr>
      </w:pPr>
      <w:r w:rsidRPr="00CE3708">
        <w:rPr>
          <w:rFonts w:cs="Arial"/>
          <w:szCs w:val="20"/>
        </w:rPr>
        <w:t>90512000-9 Usługi transportu odpadów</w:t>
      </w:r>
    </w:p>
    <w:p w14:paraId="157EC923" w14:textId="77777777" w:rsidR="00153C77" w:rsidRPr="00CE3708" w:rsidRDefault="00153C77" w:rsidP="00B22F9E">
      <w:pPr>
        <w:spacing w:line="288" w:lineRule="auto"/>
        <w:ind w:left="369"/>
        <w:jc w:val="both"/>
        <w:rPr>
          <w:rFonts w:cs="Arial"/>
          <w:szCs w:val="20"/>
        </w:rPr>
      </w:pPr>
      <w:r w:rsidRPr="00CE3708">
        <w:rPr>
          <w:rFonts w:cs="Arial"/>
          <w:szCs w:val="20"/>
        </w:rPr>
        <w:t>90513100-7 Usługi wywozu odpadów pochodzących z gospodarstw domowych</w:t>
      </w:r>
    </w:p>
    <w:p w14:paraId="3BF70281" w14:textId="77777777" w:rsidR="00153C77" w:rsidRPr="00CE3708" w:rsidRDefault="00153C77" w:rsidP="00B22F9E">
      <w:pPr>
        <w:spacing w:line="288" w:lineRule="auto"/>
        <w:ind w:left="369"/>
        <w:jc w:val="both"/>
        <w:rPr>
          <w:rFonts w:cs="Arial"/>
          <w:szCs w:val="20"/>
        </w:rPr>
      </w:pPr>
      <w:r w:rsidRPr="00CE3708">
        <w:rPr>
          <w:rFonts w:cs="Arial"/>
          <w:szCs w:val="20"/>
        </w:rPr>
        <w:t>90514000-3 Usługi recyklingu odpadów</w:t>
      </w:r>
    </w:p>
    <w:p w14:paraId="0E27F0F3" w14:textId="77777777" w:rsidR="00153C77" w:rsidRPr="00CE3708" w:rsidRDefault="00153C77" w:rsidP="00B22F9E">
      <w:pPr>
        <w:spacing w:line="288" w:lineRule="auto"/>
        <w:ind w:left="369"/>
        <w:jc w:val="both"/>
        <w:rPr>
          <w:rFonts w:cs="Arial"/>
          <w:szCs w:val="20"/>
        </w:rPr>
      </w:pPr>
      <w:r w:rsidRPr="00CE3708">
        <w:rPr>
          <w:rFonts w:cs="Arial"/>
          <w:szCs w:val="20"/>
        </w:rPr>
        <w:t>34928480-6 Pojemniki i kosze na odpady i śmieci</w:t>
      </w:r>
    </w:p>
    <w:p w14:paraId="2D5344D7" w14:textId="77777777" w:rsidR="00C07803" w:rsidRPr="00CE3708" w:rsidRDefault="00C07803" w:rsidP="00D914EE">
      <w:pPr>
        <w:pStyle w:val="Akapitzlist"/>
        <w:numPr>
          <w:ilvl w:val="1"/>
          <w:numId w:val="3"/>
        </w:numPr>
        <w:spacing w:line="288" w:lineRule="auto"/>
        <w:jc w:val="both"/>
        <w:rPr>
          <w:rFonts w:cs="Arial"/>
        </w:rPr>
      </w:pPr>
      <w:r w:rsidRPr="00CE3708">
        <w:rPr>
          <w:rFonts w:cs="Arial"/>
        </w:rPr>
        <w:t>Zamawiający nie dopuszcza składania ofert częściowych.</w:t>
      </w:r>
    </w:p>
    <w:p w14:paraId="6E84A62C" w14:textId="77777777" w:rsidR="00C07803" w:rsidRPr="00CE3708" w:rsidRDefault="00C07803" w:rsidP="00D914EE">
      <w:pPr>
        <w:pStyle w:val="Akapitzlist"/>
        <w:numPr>
          <w:ilvl w:val="1"/>
          <w:numId w:val="3"/>
        </w:numPr>
        <w:spacing w:line="288" w:lineRule="auto"/>
        <w:jc w:val="both"/>
        <w:rPr>
          <w:rFonts w:cs="Arial"/>
        </w:rPr>
      </w:pPr>
      <w:r w:rsidRPr="00CE3708">
        <w:rPr>
          <w:rFonts w:cs="Arial"/>
        </w:rPr>
        <w:t>Zamawiający nie dopuszcza składania ofert wariantowych oraz w postaci katalogów elektronicznych.</w:t>
      </w:r>
    </w:p>
    <w:p w14:paraId="71E7DD6B" w14:textId="2086E093" w:rsidR="008A7908" w:rsidRPr="00CE3708" w:rsidRDefault="00D221C5" w:rsidP="00D914EE">
      <w:pPr>
        <w:pStyle w:val="Akapitzlist"/>
        <w:numPr>
          <w:ilvl w:val="1"/>
          <w:numId w:val="3"/>
        </w:numPr>
        <w:spacing w:line="288" w:lineRule="auto"/>
        <w:jc w:val="both"/>
        <w:rPr>
          <w:rFonts w:cs="Arial"/>
        </w:rPr>
      </w:pPr>
      <w:r>
        <w:rPr>
          <w:rFonts w:cs="Arial"/>
        </w:rPr>
        <w:t>O</w:t>
      </w:r>
      <w:r w:rsidR="008A7908" w:rsidRPr="00CE3708">
        <w:rPr>
          <w:rFonts w:cs="Arial"/>
        </w:rPr>
        <w:t xml:space="preserve">pis przedmiotu zamówienia został określony w </w:t>
      </w:r>
      <w:r>
        <w:rPr>
          <w:rFonts w:cs="Arial"/>
        </w:rPr>
        <w:t xml:space="preserve">Szczegółowym </w:t>
      </w:r>
      <w:r w:rsidR="008A7908" w:rsidRPr="00CE3708">
        <w:rPr>
          <w:rFonts w:cs="Arial"/>
        </w:rPr>
        <w:t xml:space="preserve">Opisie </w:t>
      </w:r>
      <w:r>
        <w:rPr>
          <w:rFonts w:cs="Arial"/>
        </w:rPr>
        <w:t>P</w:t>
      </w:r>
      <w:r w:rsidR="008A7908" w:rsidRPr="00CE3708">
        <w:rPr>
          <w:rFonts w:cs="Arial"/>
        </w:rPr>
        <w:t xml:space="preserve">rzedmiotu </w:t>
      </w:r>
      <w:r>
        <w:rPr>
          <w:rFonts w:cs="Arial"/>
        </w:rPr>
        <w:t>Z</w:t>
      </w:r>
      <w:r w:rsidR="008A7908" w:rsidRPr="00CE3708">
        <w:rPr>
          <w:rFonts w:cs="Arial"/>
        </w:rPr>
        <w:t>amówienia oraz wzorze umowy, stanowiących załączniki do SWZ.</w:t>
      </w:r>
    </w:p>
    <w:p w14:paraId="67264063" w14:textId="77777777" w:rsidR="00C36FD8" w:rsidRPr="00CE3708" w:rsidRDefault="00DF4DF3" w:rsidP="00D914EE">
      <w:pPr>
        <w:pStyle w:val="Akapitzlist"/>
        <w:numPr>
          <w:ilvl w:val="1"/>
          <w:numId w:val="3"/>
        </w:numPr>
        <w:spacing w:line="288" w:lineRule="auto"/>
        <w:jc w:val="both"/>
        <w:rPr>
          <w:rFonts w:cs="Arial"/>
        </w:rPr>
      </w:pPr>
      <w:r w:rsidRPr="00CE3708">
        <w:rPr>
          <w:rFonts w:cs="Arial"/>
        </w:rPr>
        <w:t>Przy podjęciu decyzji o niedokonywaniu podziału zamówienia na części zamawiający kierował się następującymi powodami: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4181132C" w14:textId="77777777" w:rsidR="00DF4DF3" w:rsidRPr="00CE3708" w:rsidRDefault="00DF4DF3" w:rsidP="00DF4DF3">
      <w:pPr>
        <w:pStyle w:val="Akapitzlist"/>
        <w:spacing w:line="288" w:lineRule="auto"/>
        <w:ind w:left="369"/>
        <w:jc w:val="both"/>
        <w:rPr>
          <w:rFonts w:cs="Arial"/>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37A12803" w14:textId="77777777" w:rsidTr="00153C77">
        <w:tc>
          <w:tcPr>
            <w:tcW w:w="9972" w:type="dxa"/>
            <w:shd w:val="clear" w:color="auto" w:fill="F2F2F2" w:themeFill="background1" w:themeFillShade="F2"/>
          </w:tcPr>
          <w:p w14:paraId="0FC94678" w14:textId="77777777" w:rsidR="00153C77" w:rsidRPr="00CE3708" w:rsidRDefault="00153C77" w:rsidP="00D914EE">
            <w:pPr>
              <w:pStyle w:val="Akapitzlist"/>
              <w:keepNext/>
              <w:keepLines/>
              <w:numPr>
                <w:ilvl w:val="0"/>
                <w:numId w:val="6"/>
              </w:numPr>
              <w:spacing w:before="120" w:after="120" w:line="288" w:lineRule="auto"/>
              <w:jc w:val="both"/>
              <w:rPr>
                <w:rFonts w:cs="Arial"/>
                <w:b/>
              </w:rPr>
            </w:pPr>
            <w:r w:rsidRPr="00CE3708">
              <w:rPr>
                <w:rFonts w:cs="Arial"/>
                <w:b/>
              </w:rPr>
              <w:t>INFORMACJA O PRZEWIDYWANYCH ZAMÓWIENIACH, O KTÓRYCH MOWA W ART. 214 UST. 1 PKT 7 USTAWY PZP.</w:t>
            </w:r>
          </w:p>
        </w:tc>
      </w:tr>
    </w:tbl>
    <w:p w14:paraId="3C88BA54" w14:textId="77777777" w:rsidR="00C07803" w:rsidRPr="00CE3708" w:rsidRDefault="00C07803" w:rsidP="00D914EE">
      <w:pPr>
        <w:pStyle w:val="Akapitzlist"/>
        <w:numPr>
          <w:ilvl w:val="1"/>
          <w:numId w:val="4"/>
        </w:numPr>
        <w:spacing w:line="288" w:lineRule="auto"/>
        <w:jc w:val="both"/>
        <w:rPr>
          <w:rFonts w:cs="Arial"/>
        </w:rPr>
      </w:pPr>
      <w:r w:rsidRPr="00CE3708">
        <w:rPr>
          <w:rFonts w:cs="Arial"/>
        </w:rPr>
        <w:t>Zamawiający przewiduje możliwość udzielenia zamówienia, o którym mowa w art. 214 ust. 1 pkt 7 ustawy pzp, polegającego na powtórzeniu podobnych usług, zwanego dalej „zamówieniem podobnym”, stanowiącym nie więcej niż 200% wartości zamówienia podstawowego:</w:t>
      </w:r>
    </w:p>
    <w:p w14:paraId="64610E0B" w14:textId="77777777" w:rsidR="00C07803" w:rsidRPr="00CE3708" w:rsidRDefault="00C07803" w:rsidP="00D914EE">
      <w:pPr>
        <w:pStyle w:val="Akapitzlist"/>
        <w:numPr>
          <w:ilvl w:val="2"/>
          <w:numId w:val="4"/>
        </w:numPr>
        <w:spacing w:line="288" w:lineRule="auto"/>
        <w:jc w:val="both"/>
        <w:rPr>
          <w:rFonts w:cs="Arial"/>
        </w:rPr>
      </w:pPr>
      <w:r w:rsidRPr="00CE3708">
        <w:rPr>
          <w:rFonts w:cs="Arial"/>
        </w:rPr>
        <w:t>zamawiający wskazuje, że zamówienie podobne udzielone zostanie po przeprowadzeniu procedury przewidzianej dla trybu zamówienia z wolnej ręki;</w:t>
      </w:r>
    </w:p>
    <w:p w14:paraId="7A649A8D" w14:textId="77777777" w:rsidR="00C07803" w:rsidRPr="00CE3708" w:rsidRDefault="00C07803" w:rsidP="00D914EE">
      <w:pPr>
        <w:pStyle w:val="Akapitzlist"/>
        <w:numPr>
          <w:ilvl w:val="2"/>
          <w:numId w:val="4"/>
        </w:numPr>
        <w:spacing w:line="288" w:lineRule="auto"/>
        <w:jc w:val="both"/>
        <w:rPr>
          <w:rFonts w:cs="Arial"/>
        </w:rPr>
      </w:pPr>
      <w:r w:rsidRPr="00CE3708">
        <w:rPr>
          <w:rFonts w:cs="Arial"/>
        </w:rPr>
        <w:t>zawarcie umowy dotyczące zamówienia podobnego poprzedzone będzie m.in. zaproszeniem do negocjacji oraz negocjacjami. Przedmiotem negocjacji w postępowaniu o udzielenie zamówienia podobnego, realizowanym w trybie zamówienia z wolej ręki na podstawie art. 214 ust. 1 pkt 7 ustawy pzp, będzie oferowana przez wykonawcę cena oraz warunki realizacji zamówienia.</w:t>
      </w:r>
    </w:p>
    <w:p w14:paraId="008A1C45" w14:textId="77777777" w:rsidR="00C07803" w:rsidRPr="00CE3708" w:rsidRDefault="00C07803" w:rsidP="00D914EE">
      <w:pPr>
        <w:pStyle w:val="Akapitzlist"/>
        <w:numPr>
          <w:ilvl w:val="1"/>
          <w:numId w:val="4"/>
        </w:numPr>
        <w:spacing w:line="288" w:lineRule="auto"/>
        <w:jc w:val="both"/>
        <w:rPr>
          <w:rFonts w:cs="Arial"/>
          <w:b/>
        </w:rPr>
      </w:pPr>
      <w:r w:rsidRPr="00CE3708">
        <w:rPr>
          <w:rFonts w:cs="Arial"/>
        </w:rPr>
        <w:t xml:space="preserve">Stosownie do art. 95 ust. 1 ustawy pzp zamawiający wymaga zatrudnienia przez wykonawcę, podwykonawcę lub dalszego podwykonawcę na podstawie stosunku pracy, w rozumieniu ustawy z dnia 26.06.1974 r. - Kodeks pracy </w:t>
      </w:r>
      <w:bookmarkStart w:id="9" w:name="_Hlk17401922"/>
      <w:r w:rsidR="00803692" w:rsidRPr="00CE3708">
        <w:rPr>
          <w:rFonts w:cs="Arial"/>
        </w:rPr>
        <w:t>(t.j. Dz. U. z 2020r., poz. 1320 ze zm.)</w:t>
      </w:r>
      <w:bookmarkEnd w:id="9"/>
      <w:r w:rsidRPr="00CE3708">
        <w:rPr>
          <w:rFonts w:cs="Arial"/>
        </w:rPr>
        <w:t xml:space="preserve">, osób wykonujących wszelkie czynności </w:t>
      </w:r>
      <w:r w:rsidR="002F348E" w:rsidRPr="00CE3708">
        <w:rPr>
          <w:rFonts w:cs="Arial"/>
        </w:rPr>
        <w:t>związane z odbiorem i transportem odpadów</w:t>
      </w:r>
      <w:r w:rsidRPr="00CE3708">
        <w:rPr>
          <w:rFonts w:cs="Arial"/>
        </w:rPr>
        <w:t>.</w:t>
      </w:r>
    </w:p>
    <w:p w14:paraId="4D6B3F15" w14:textId="77777777" w:rsidR="00C4100C" w:rsidRPr="00CE3708" w:rsidRDefault="00C4100C" w:rsidP="00B22F9E">
      <w:pPr>
        <w:spacing w:line="288" w:lineRule="auto"/>
        <w:jc w:val="both"/>
        <w:rPr>
          <w:rFonts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4A573203" w14:textId="77777777" w:rsidTr="008A136C">
        <w:tc>
          <w:tcPr>
            <w:tcW w:w="9923" w:type="dxa"/>
            <w:shd w:val="clear" w:color="auto" w:fill="F2F2F2" w:themeFill="background1" w:themeFillShade="F2"/>
          </w:tcPr>
          <w:p w14:paraId="265FF56E" w14:textId="77777777" w:rsidR="00153C77" w:rsidRPr="00CE3708" w:rsidRDefault="00153C77" w:rsidP="00D914EE">
            <w:pPr>
              <w:pStyle w:val="Akapitzlist"/>
              <w:keepNext/>
              <w:keepLines/>
              <w:numPr>
                <w:ilvl w:val="0"/>
                <w:numId w:val="6"/>
              </w:numPr>
              <w:spacing w:before="120" w:after="120" w:line="288" w:lineRule="auto"/>
              <w:jc w:val="both"/>
              <w:rPr>
                <w:rFonts w:cs="Arial"/>
                <w:b/>
                <w:bCs/>
              </w:rPr>
            </w:pPr>
            <w:r w:rsidRPr="00CE3708">
              <w:rPr>
                <w:rFonts w:cs="Arial"/>
                <w:b/>
                <w:bCs/>
              </w:rPr>
              <w:t>INFORMACJE O PRZEDMIOTOWYCH ŚRODKACH DOWODOWYCH</w:t>
            </w:r>
          </w:p>
        </w:tc>
      </w:tr>
    </w:tbl>
    <w:p w14:paraId="0E2667A6" w14:textId="77777777" w:rsidR="00C4100C" w:rsidRPr="00CE3708" w:rsidRDefault="002231B9" w:rsidP="00B22F9E">
      <w:pPr>
        <w:spacing w:line="288" w:lineRule="auto"/>
        <w:jc w:val="both"/>
        <w:rPr>
          <w:rFonts w:cs="Arial"/>
          <w:szCs w:val="20"/>
        </w:rPr>
      </w:pPr>
      <w:r w:rsidRPr="00CE3708">
        <w:rPr>
          <w:rFonts w:cs="Arial"/>
          <w:szCs w:val="20"/>
        </w:rPr>
        <w:t xml:space="preserve">Zamawiający nie wymaga złożenia wraz z ofertą przedmiotowych środków dowodowych potwierdzających spełnienie </w:t>
      </w:r>
      <w:r w:rsidR="008A7908" w:rsidRPr="00CE3708">
        <w:rPr>
          <w:rFonts w:cs="Arial"/>
          <w:szCs w:val="20"/>
        </w:rPr>
        <w:t>przez oferowane usługi wymagań określonych w SWZ.</w:t>
      </w:r>
    </w:p>
    <w:p w14:paraId="7262F483" w14:textId="77777777" w:rsidR="00C4100C" w:rsidRPr="00CE3708" w:rsidRDefault="00C4100C" w:rsidP="00B22F9E">
      <w:pPr>
        <w:spacing w:line="288" w:lineRule="auto"/>
        <w:jc w:val="both"/>
        <w:rPr>
          <w:rFonts w:cs="Arial"/>
          <w:szCs w:val="20"/>
        </w:rPr>
      </w:pPr>
    </w:p>
    <w:p w14:paraId="594B420B" w14:textId="77777777" w:rsidR="00153C77" w:rsidRPr="00CE3708" w:rsidRDefault="00153C77" w:rsidP="00B22F9E">
      <w:pPr>
        <w:spacing w:line="288" w:lineRule="auto"/>
        <w:jc w:val="both"/>
        <w:rPr>
          <w:rFonts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042C699A" w14:textId="77777777" w:rsidTr="008A136C">
        <w:tc>
          <w:tcPr>
            <w:tcW w:w="9923" w:type="dxa"/>
            <w:shd w:val="clear" w:color="auto" w:fill="F2F2F2" w:themeFill="background1" w:themeFillShade="F2"/>
          </w:tcPr>
          <w:p w14:paraId="373194F6" w14:textId="77777777" w:rsidR="00153C77" w:rsidRPr="00CE3708" w:rsidRDefault="00153C77" w:rsidP="00D914EE">
            <w:pPr>
              <w:pStyle w:val="Akapitzlist"/>
              <w:keepNext/>
              <w:keepLines/>
              <w:numPr>
                <w:ilvl w:val="0"/>
                <w:numId w:val="6"/>
              </w:numPr>
              <w:spacing w:before="120" w:after="120" w:line="288" w:lineRule="auto"/>
              <w:jc w:val="both"/>
              <w:rPr>
                <w:rFonts w:cs="Arial"/>
                <w:b/>
                <w:bCs/>
              </w:rPr>
            </w:pPr>
            <w:r w:rsidRPr="00CE3708">
              <w:rPr>
                <w:rFonts w:cs="Arial"/>
                <w:b/>
                <w:bCs/>
              </w:rPr>
              <w:t>TERMIN WYKONANIA ZAMÓWIENIA</w:t>
            </w:r>
          </w:p>
        </w:tc>
      </w:tr>
    </w:tbl>
    <w:p w14:paraId="36DBF051" w14:textId="5AB257E1" w:rsidR="00C4100C" w:rsidRPr="00CE3708" w:rsidRDefault="002F348E" w:rsidP="00B22F9E">
      <w:pPr>
        <w:spacing w:line="288" w:lineRule="auto"/>
        <w:jc w:val="both"/>
        <w:rPr>
          <w:rFonts w:cs="Arial"/>
          <w:szCs w:val="20"/>
        </w:rPr>
      </w:pPr>
      <w:r w:rsidRPr="00CE3708">
        <w:rPr>
          <w:rFonts w:cs="Arial"/>
          <w:szCs w:val="20"/>
        </w:rPr>
        <w:t>O</w:t>
      </w:r>
      <w:r w:rsidR="00896C07" w:rsidRPr="00CE3708">
        <w:rPr>
          <w:rFonts w:cs="Arial"/>
          <w:szCs w:val="20"/>
        </w:rPr>
        <w:t xml:space="preserve">d dnia 1 </w:t>
      </w:r>
      <w:r w:rsidR="00C20534" w:rsidRPr="00CE3708">
        <w:rPr>
          <w:rFonts w:cs="Arial"/>
          <w:szCs w:val="20"/>
        </w:rPr>
        <w:t>lipca</w:t>
      </w:r>
      <w:r w:rsidR="00896C07" w:rsidRPr="00CE3708">
        <w:rPr>
          <w:rFonts w:cs="Arial"/>
          <w:szCs w:val="20"/>
        </w:rPr>
        <w:t xml:space="preserve"> 2021 r. do dnia </w:t>
      </w:r>
      <w:r w:rsidR="0074254F" w:rsidRPr="00CE3708">
        <w:rPr>
          <w:rFonts w:cs="Arial"/>
          <w:szCs w:val="20"/>
        </w:rPr>
        <w:t>31 grudnia</w:t>
      </w:r>
      <w:r w:rsidR="00896C07" w:rsidRPr="00CE3708">
        <w:rPr>
          <w:rFonts w:cs="Arial"/>
          <w:szCs w:val="20"/>
        </w:rPr>
        <w:t xml:space="preserve"> 202</w:t>
      </w:r>
      <w:r w:rsidR="00C20534" w:rsidRPr="00CE3708">
        <w:rPr>
          <w:rFonts w:cs="Arial"/>
          <w:szCs w:val="20"/>
        </w:rPr>
        <w:t>4</w:t>
      </w:r>
      <w:r w:rsidR="00896C07" w:rsidRPr="00CE3708">
        <w:rPr>
          <w:rFonts w:cs="Arial"/>
          <w:szCs w:val="20"/>
        </w:rPr>
        <w:t> r.</w:t>
      </w:r>
    </w:p>
    <w:p w14:paraId="2E9F362F" w14:textId="77777777" w:rsidR="00C4100C" w:rsidRPr="00603D9C" w:rsidRDefault="00C4100C" w:rsidP="00B22F9E">
      <w:pPr>
        <w:spacing w:line="288" w:lineRule="auto"/>
        <w:jc w:val="both"/>
        <w:rPr>
          <w:rFonts w:cs="Arial"/>
          <w:szCs w:val="20"/>
        </w:rPr>
      </w:pPr>
    </w:p>
    <w:p w14:paraId="2CEE6BFD" w14:textId="77777777" w:rsidR="00153C77" w:rsidRPr="00CE3708" w:rsidRDefault="00153C77" w:rsidP="00B22F9E">
      <w:pPr>
        <w:spacing w:line="288" w:lineRule="auto"/>
        <w:jc w:val="both"/>
        <w:rPr>
          <w:rFonts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222B860F" w14:textId="77777777" w:rsidTr="008A136C">
        <w:tc>
          <w:tcPr>
            <w:tcW w:w="9923" w:type="dxa"/>
            <w:shd w:val="clear" w:color="auto" w:fill="F2F2F2" w:themeFill="background1" w:themeFillShade="F2"/>
          </w:tcPr>
          <w:p w14:paraId="51B18441" w14:textId="77777777" w:rsidR="00153C77" w:rsidRPr="00CE3708" w:rsidRDefault="00153C77" w:rsidP="00D914EE">
            <w:pPr>
              <w:pStyle w:val="Akapitzlist"/>
              <w:keepNext/>
              <w:keepLines/>
              <w:numPr>
                <w:ilvl w:val="0"/>
                <w:numId w:val="6"/>
              </w:numPr>
              <w:spacing w:before="120" w:after="120" w:line="288" w:lineRule="auto"/>
              <w:jc w:val="both"/>
              <w:rPr>
                <w:rFonts w:cs="Arial"/>
                <w:b/>
                <w:bCs/>
              </w:rPr>
            </w:pPr>
            <w:r w:rsidRPr="00CE3708">
              <w:rPr>
                <w:rFonts w:cs="Arial"/>
                <w:b/>
                <w:bCs/>
              </w:rPr>
              <w:lastRenderedPageBreak/>
              <w:t>PODSTAWY WYKLUCZENIA</w:t>
            </w:r>
          </w:p>
        </w:tc>
      </w:tr>
    </w:tbl>
    <w:p w14:paraId="7AC2BC1F" w14:textId="77777777" w:rsidR="000C089F" w:rsidRPr="00CE3708" w:rsidRDefault="00896C07" w:rsidP="00D914EE">
      <w:pPr>
        <w:pStyle w:val="Akapitzlist"/>
        <w:numPr>
          <w:ilvl w:val="1"/>
          <w:numId w:val="5"/>
        </w:numPr>
        <w:spacing w:line="288" w:lineRule="auto"/>
        <w:jc w:val="both"/>
        <w:rPr>
          <w:rFonts w:cs="Arial"/>
        </w:rPr>
      </w:pPr>
      <w:r w:rsidRPr="00CE3708">
        <w:rPr>
          <w:rFonts w:cs="Arial"/>
        </w:rPr>
        <w:t>Zamawiający wykluczy z postęp</w:t>
      </w:r>
      <w:r w:rsidR="000C089F" w:rsidRPr="00CE3708">
        <w:rPr>
          <w:rFonts w:cs="Arial"/>
        </w:rPr>
        <w:t>owania o udzielenie zamówienia w</w:t>
      </w:r>
      <w:r w:rsidRPr="00CE3708">
        <w:rPr>
          <w:rFonts w:cs="Arial"/>
        </w:rPr>
        <w:t xml:space="preserve">ykonawcę w przypadku wystąpienia </w:t>
      </w:r>
      <w:r w:rsidR="00C07803" w:rsidRPr="00CE3708">
        <w:rPr>
          <w:rFonts w:cs="Arial"/>
        </w:rPr>
        <w:t>którejkolwiek z okoliczności</w:t>
      </w:r>
      <w:r w:rsidR="000C089F" w:rsidRPr="00CE3708">
        <w:rPr>
          <w:rFonts w:cs="Arial"/>
        </w:rPr>
        <w:t xml:space="preserve"> </w:t>
      </w:r>
      <w:r w:rsidRPr="00CE3708">
        <w:rPr>
          <w:rFonts w:cs="Arial"/>
        </w:rPr>
        <w:t>wskazany</w:t>
      </w:r>
      <w:r w:rsidR="000C089F" w:rsidRPr="00CE3708">
        <w:rPr>
          <w:rFonts w:cs="Arial"/>
        </w:rPr>
        <w:t>ch w art. 108 ust. 1 ustawy pzp.</w:t>
      </w:r>
    </w:p>
    <w:p w14:paraId="1BB7E6D4" w14:textId="77777777" w:rsidR="00900F46" w:rsidRPr="00CE3708" w:rsidRDefault="00896C07" w:rsidP="00900F46">
      <w:pPr>
        <w:pStyle w:val="Akapitzlist"/>
        <w:numPr>
          <w:ilvl w:val="1"/>
          <w:numId w:val="5"/>
        </w:numPr>
        <w:spacing w:line="288" w:lineRule="auto"/>
        <w:jc w:val="both"/>
        <w:rPr>
          <w:rFonts w:cs="Arial"/>
        </w:rPr>
      </w:pPr>
      <w:r w:rsidRPr="00CE3708">
        <w:rPr>
          <w:rFonts w:cs="Arial"/>
        </w:rPr>
        <w:t xml:space="preserve">Zamawiający wykluczy z udziału w postępowaniu </w:t>
      </w:r>
      <w:r w:rsidR="000C089F" w:rsidRPr="00CE3708">
        <w:rPr>
          <w:rFonts w:cs="Arial"/>
        </w:rPr>
        <w:t>w</w:t>
      </w:r>
      <w:r w:rsidRPr="00CE3708">
        <w:rPr>
          <w:rFonts w:cs="Arial"/>
        </w:rPr>
        <w:t>ykonawcę, wobec któreg</w:t>
      </w:r>
      <w:r w:rsidR="000C089F" w:rsidRPr="00CE3708">
        <w:rPr>
          <w:rFonts w:cs="Arial"/>
        </w:rPr>
        <w:t xml:space="preserve">o </w:t>
      </w:r>
      <w:r w:rsidRPr="00CE3708">
        <w:rPr>
          <w:rFonts w:cs="Arial"/>
        </w:rPr>
        <w:t xml:space="preserve">zachodzą </w:t>
      </w:r>
      <w:r w:rsidR="000C089F" w:rsidRPr="00CE3708">
        <w:rPr>
          <w:rFonts w:cs="Arial"/>
        </w:rPr>
        <w:t xml:space="preserve">niżej wymienione przesłanki wykluczenia wykonawców z postępowania, </w:t>
      </w:r>
      <w:r w:rsidRPr="00CE3708">
        <w:rPr>
          <w:rFonts w:cs="Arial"/>
        </w:rPr>
        <w:t>wskazane w art.</w:t>
      </w:r>
      <w:r w:rsidR="000C089F" w:rsidRPr="00CE3708">
        <w:rPr>
          <w:rFonts w:cs="Arial"/>
        </w:rPr>
        <w:t> </w:t>
      </w:r>
      <w:r w:rsidRPr="00CE3708">
        <w:rPr>
          <w:rFonts w:cs="Arial"/>
        </w:rPr>
        <w:t>109 ust.</w:t>
      </w:r>
      <w:r w:rsidR="000C089F" w:rsidRPr="00CE3708">
        <w:rPr>
          <w:rFonts w:cs="Arial"/>
        </w:rPr>
        <w:t xml:space="preserve"> 1 </w:t>
      </w:r>
      <w:r w:rsidR="00A52AE0" w:rsidRPr="00CE3708">
        <w:rPr>
          <w:rFonts w:cs="Arial"/>
        </w:rPr>
        <w:t xml:space="preserve">pkt 5 i 7 </w:t>
      </w:r>
      <w:r w:rsidR="000C089F" w:rsidRPr="00CE3708">
        <w:rPr>
          <w:rFonts w:cs="Arial"/>
        </w:rPr>
        <w:t>ustawy pzp, tj. wykonawcę:</w:t>
      </w:r>
    </w:p>
    <w:p w14:paraId="791F0657" w14:textId="77777777" w:rsidR="00900F46" w:rsidRPr="00CE3708" w:rsidRDefault="00A52AE0" w:rsidP="00900F46">
      <w:pPr>
        <w:pStyle w:val="Akapitzlist"/>
        <w:numPr>
          <w:ilvl w:val="2"/>
          <w:numId w:val="5"/>
        </w:numPr>
        <w:spacing w:line="288" w:lineRule="auto"/>
        <w:jc w:val="both"/>
        <w:rPr>
          <w:rFonts w:cs="Arial"/>
        </w:rPr>
      </w:pPr>
      <w:r w:rsidRPr="00CE3708">
        <w:rPr>
          <w:rFonts w:cs="Arial"/>
        </w:rPr>
        <w:t>który w sposób zawiniony poważnie naruszył obowiązki zawodowe, co podważa jego uczciwość,</w:t>
      </w:r>
      <w:r w:rsidRPr="00CE3708">
        <w:rPr>
          <w:rFonts w:cs="Arial"/>
        </w:rPr>
        <w:br/>
        <w:t xml:space="preserve">w szczególności, gdy wykonawca w wyniku zamierzonego działania lub rażącego niedbalstwa nie wykonał lub nienależycie wykonał zamówienie, co zamawiający jest w stanie wykazać za pomocą stosownych środków dowodowych </w:t>
      </w:r>
      <w:bookmarkStart w:id="10" w:name="_Hlk61095226"/>
      <w:r w:rsidRPr="00CE3708">
        <w:rPr>
          <w:rFonts w:cs="Arial"/>
        </w:rPr>
        <w:t xml:space="preserve">(art. </w:t>
      </w:r>
      <w:bookmarkStart w:id="11" w:name="_Hlk61717246"/>
      <w:r w:rsidRPr="00CE3708">
        <w:rPr>
          <w:rFonts w:cs="Arial"/>
        </w:rPr>
        <w:t xml:space="preserve">109 ust. 1 pkt 5 </w:t>
      </w:r>
      <w:bookmarkEnd w:id="11"/>
      <w:r w:rsidRPr="00CE3708">
        <w:rPr>
          <w:rFonts w:cs="Arial"/>
        </w:rPr>
        <w:t>ustawy Pzp)</w:t>
      </w:r>
      <w:bookmarkEnd w:id="10"/>
      <w:r w:rsidRPr="00CE3708">
        <w:rPr>
          <w:rFonts w:cs="Arial"/>
        </w:rPr>
        <w:t>;</w:t>
      </w:r>
    </w:p>
    <w:p w14:paraId="364321B4" w14:textId="77777777" w:rsidR="00A52AE0" w:rsidRPr="00CE3708" w:rsidRDefault="00A52AE0" w:rsidP="00900F46">
      <w:pPr>
        <w:pStyle w:val="Akapitzlist"/>
        <w:numPr>
          <w:ilvl w:val="2"/>
          <w:numId w:val="5"/>
        </w:numPr>
        <w:spacing w:line="288" w:lineRule="auto"/>
        <w:jc w:val="both"/>
        <w:rPr>
          <w:rFonts w:cs="Arial"/>
        </w:rPr>
      </w:pPr>
      <w:r w:rsidRPr="00CE3708">
        <w:rPr>
          <w:rFonts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Pzp). </w:t>
      </w:r>
    </w:p>
    <w:p w14:paraId="4870D806" w14:textId="77777777" w:rsidR="003F6408" w:rsidRPr="00CE3708" w:rsidRDefault="003F6408" w:rsidP="00B22F9E">
      <w:pPr>
        <w:spacing w:line="288" w:lineRule="auto"/>
        <w:jc w:val="both"/>
        <w:rPr>
          <w:rFonts w:cs="Arial"/>
          <w:szCs w:val="20"/>
        </w:rPr>
      </w:pPr>
    </w:p>
    <w:p w14:paraId="2C1C2BA8" w14:textId="77777777" w:rsidR="00153C77" w:rsidRPr="00CE3708" w:rsidRDefault="00153C77" w:rsidP="00B22F9E">
      <w:pPr>
        <w:spacing w:line="288" w:lineRule="auto"/>
        <w:jc w:val="both"/>
        <w:rPr>
          <w:rFonts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1EB0F9D8" w14:textId="77777777" w:rsidTr="00506F39">
        <w:tc>
          <w:tcPr>
            <w:tcW w:w="9923" w:type="dxa"/>
            <w:shd w:val="clear" w:color="auto" w:fill="F2F2F2" w:themeFill="background1" w:themeFillShade="F2"/>
          </w:tcPr>
          <w:p w14:paraId="4FC39ED4" w14:textId="77777777" w:rsidR="00153C77" w:rsidRPr="00CE3708" w:rsidRDefault="00153C77" w:rsidP="00D914EE">
            <w:pPr>
              <w:pStyle w:val="Akapitzlist"/>
              <w:keepNext/>
              <w:keepLines/>
              <w:numPr>
                <w:ilvl w:val="0"/>
                <w:numId w:val="6"/>
              </w:numPr>
              <w:spacing w:before="120" w:after="120" w:line="288" w:lineRule="auto"/>
              <w:jc w:val="both"/>
              <w:rPr>
                <w:rFonts w:cs="Arial"/>
                <w:b/>
              </w:rPr>
            </w:pPr>
            <w:r w:rsidRPr="00CE3708">
              <w:rPr>
                <w:rFonts w:cs="Arial"/>
                <w:b/>
              </w:rPr>
              <w:t>INFORMACJA O WARUNKACH UDZIAŁU W POSTĘPOWANIU O UDZIELENIE ZAMÓWIENIA</w:t>
            </w:r>
          </w:p>
        </w:tc>
      </w:tr>
    </w:tbl>
    <w:p w14:paraId="066D8A3F" w14:textId="77777777" w:rsidR="00896C07" w:rsidRPr="00CE3708" w:rsidRDefault="003F6408" w:rsidP="00D914EE">
      <w:pPr>
        <w:pStyle w:val="Akapitzlist"/>
        <w:numPr>
          <w:ilvl w:val="1"/>
          <w:numId w:val="7"/>
        </w:numPr>
        <w:spacing w:line="288" w:lineRule="auto"/>
        <w:jc w:val="both"/>
        <w:rPr>
          <w:rFonts w:cs="Arial"/>
        </w:rPr>
      </w:pPr>
      <w:bookmarkStart w:id="12" w:name="_Hlk65443875"/>
      <w:r w:rsidRPr="00CE3708">
        <w:rPr>
          <w:rFonts w:cs="Arial"/>
        </w:rPr>
        <w:t xml:space="preserve">O udzielenie zamówienia mogą ubiegać się </w:t>
      </w:r>
      <w:r w:rsidR="009E1A99" w:rsidRPr="00CE3708">
        <w:rPr>
          <w:rFonts w:cs="Arial"/>
        </w:rPr>
        <w:t>w</w:t>
      </w:r>
      <w:r w:rsidRPr="00CE3708">
        <w:rPr>
          <w:rFonts w:cs="Arial"/>
        </w:rPr>
        <w:t xml:space="preserve">ykonawcy, którzy spełniają warunki udziału w postępowaniu (zgodnie z art. 112 ust. 2 ustawy pzp.) dotyczące: </w:t>
      </w:r>
    </w:p>
    <w:bookmarkEnd w:id="12"/>
    <w:p w14:paraId="335D3DE6" w14:textId="77777777" w:rsidR="003F6408" w:rsidRPr="00CE3708" w:rsidRDefault="003F6408" w:rsidP="00D914EE">
      <w:pPr>
        <w:pStyle w:val="Akapitzlist"/>
        <w:numPr>
          <w:ilvl w:val="2"/>
          <w:numId w:val="7"/>
        </w:numPr>
        <w:spacing w:line="288" w:lineRule="auto"/>
        <w:jc w:val="both"/>
        <w:rPr>
          <w:rFonts w:cs="Arial"/>
        </w:rPr>
      </w:pPr>
      <w:r w:rsidRPr="00CE3708">
        <w:rPr>
          <w:rFonts w:cs="Arial"/>
          <w:u w:val="single"/>
        </w:rPr>
        <w:t>uprawnień do prowadzenia określonej działalności zawodowej</w:t>
      </w:r>
      <w:r w:rsidRPr="00CE3708">
        <w:rPr>
          <w:rFonts w:cs="Arial"/>
        </w:rPr>
        <w:t xml:space="preserve"> – warunek zostanie spełniony, jeżeli wykonawcy wykażą, że:</w:t>
      </w:r>
    </w:p>
    <w:p w14:paraId="1B1C5E13" w14:textId="77777777" w:rsidR="003F6408" w:rsidRPr="00CE3708" w:rsidRDefault="003F6408" w:rsidP="00D914EE">
      <w:pPr>
        <w:pStyle w:val="Akapitzlist"/>
        <w:numPr>
          <w:ilvl w:val="3"/>
          <w:numId w:val="7"/>
        </w:numPr>
        <w:spacing w:line="288" w:lineRule="auto"/>
        <w:jc w:val="both"/>
        <w:rPr>
          <w:rFonts w:cs="Arial"/>
        </w:rPr>
      </w:pPr>
      <w:r w:rsidRPr="00CE3708">
        <w:rPr>
          <w:rFonts w:cs="Arial"/>
        </w:rPr>
        <w:t xml:space="preserve">posiadają wpis do rejestru działalności regulowanej właściwego ze względu na miejsce odbierania odpadów komunalnych od właścicieli nieruchomości prowadzonego przez Wójta Gminy </w:t>
      </w:r>
      <w:r w:rsidR="0019767B" w:rsidRPr="00CE3708">
        <w:rPr>
          <w:rFonts w:cs="Arial"/>
        </w:rPr>
        <w:t>Dygowo</w:t>
      </w:r>
      <w:r w:rsidRPr="00CE3708">
        <w:rPr>
          <w:rFonts w:cs="Arial"/>
        </w:rPr>
        <w:t>, obejmujący rodzaj odbieranych odpadów komunalnych objętych niniejszym zamówieniem, zgodnie z ustawą z dnia 13 września 1996 r. o utrzymaniu czystości i porządku w gminach (Dz.U.2020.1439 t.j. ze zm.),</w:t>
      </w:r>
    </w:p>
    <w:p w14:paraId="2A51B740" w14:textId="563B205C" w:rsidR="003F6408" w:rsidRPr="00CE3708" w:rsidRDefault="003F6408" w:rsidP="00D914EE">
      <w:pPr>
        <w:pStyle w:val="Akapitzlist"/>
        <w:numPr>
          <w:ilvl w:val="3"/>
          <w:numId w:val="7"/>
        </w:numPr>
        <w:spacing w:line="288" w:lineRule="auto"/>
        <w:jc w:val="both"/>
        <w:rPr>
          <w:rFonts w:cs="Arial"/>
        </w:rPr>
      </w:pPr>
      <w:r w:rsidRPr="00CE3708">
        <w:rPr>
          <w:rFonts w:cs="Arial"/>
        </w:rPr>
        <w:t>posiadają wpis do rejestru podmiotów wprowadzających produkty, produkty w opakowaniach i gospodarujących odpadami prowadzony przez właściwego Marszałka Województwa (BDO), zgodnie z art. 49 ustawy z dnia 14 grudnia 2012 r. o odpadach (Dz.U.202</w:t>
      </w:r>
      <w:r w:rsidR="00027F9E" w:rsidRPr="00CE3708">
        <w:rPr>
          <w:rFonts w:cs="Arial"/>
        </w:rPr>
        <w:t>1</w:t>
      </w:r>
      <w:r w:rsidRPr="00CE3708">
        <w:rPr>
          <w:rFonts w:cs="Arial"/>
        </w:rPr>
        <w:t>.797 t.j. ze zm.);</w:t>
      </w:r>
    </w:p>
    <w:p w14:paraId="1BEFDC82" w14:textId="77777777" w:rsidR="003F6408" w:rsidRPr="00CE3708" w:rsidRDefault="003F6408" w:rsidP="00D914EE">
      <w:pPr>
        <w:pStyle w:val="Akapitzlist"/>
        <w:numPr>
          <w:ilvl w:val="2"/>
          <w:numId w:val="7"/>
        </w:numPr>
        <w:spacing w:line="288" w:lineRule="auto"/>
        <w:jc w:val="both"/>
        <w:rPr>
          <w:rFonts w:cs="Arial"/>
        </w:rPr>
      </w:pPr>
      <w:r w:rsidRPr="00CE3708">
        <w:rPr>
          <w:rFonts w:cs="Arial"/>
          <w:u w:val="single"/>
        </w:rPr>
        <w:t>zdolności technicznej lub zawodowej</w:t>
      </w:r>
      <w:r w:rsidRPr="00CE3708">
        <w:rPr>
          <w:rFonts w:cs="Arial"/>
        </w:rPr>
        <w:t xml:space="preserve"> – warunek zostanie spełniony, jeżeli wykonawcy wykażą, że w okresie ostatnich 3 lat przed upływem terminu składania ofert, a jeżeli okres prowadzenia działalności jest krótszy </w:t>
      </w:r>
      <w:r w:rsidRPr="00CE3708">
        <w:rPr>
          <w:rFonts w:cs="Arial"/>
        </w:rPr>
        <w:softHyphen/>
        <w:t>– w tym okresie, wykonali, a w przypadku świadczeń okresowych lub ciągłych również wykonują, usługi odbierania odpadów komunalnych</w:t>
      </w:r>
      <w:r w:rsidR="007B417E" w:rsidRPr="00CE3708">
        <w:rPr>
          <w:rFonts w:cs="Arial"/>
        </w:rPr>
        <w:t xml:space="preserve"> z terenów zamieszkałych </w:t>
      </w:r>
      <w:r w:rsidRPr="00CE3708">
        <w:rPr>
          <w:rFonts w:cs="Arial"/>
        </w:rPr>
        <w:t xml:space="preserve">w </w:t>
      </w:r>
      <w:r w:rsidR="003957A7" w:rsidRPr="00CE3708">
        <w:rPr>
          <w:rFonts w:cs="Arial"/>
        </w:rPr>
        <w:t xml:space="preserve">ilości co najmniej </w:t>
      </w:r>
      <w:r w:rsidR="00AA33CC" w:rsidRPr="00CE3708">
        <w:rPr>
          <w:rFonts w:cs="Arial"/>
        </w:rPr>
        <w:t>2</w:t>
      </w:r>
      <w:r w:rsidR="003957A7" w:rsidRPr="00CE3708">
        <w:rPr>
          <w:rFonts w:cs="Arial"/>
        </w:rPr>
        <w:t> 0</w:t>
      </w:r>
      <w:r w:rsidRPr="00CE3708">
        <w:rPr>
          <w:rFonts w:cs="Arial"/>
        </w:rPr>
        <w:t>00 Mg odpadów.</w:t>
      </w:r>
    </w:p>
    <w:p w14:paraId="5BEB1AED" w14:textId="77777777" w:rsidR="00900F46" w:rsidRPr="00CE3708" w:rsidRDefault="000159EF" w:rsidP="00900F46">
      <w:pPr>
        <w:pStyle w:val="Akapitzlist"/>
        <w:numPr>
          <w:ilvl w:val="1"/>
          <w:numId w:val="7"/>
        </w:numPr>
        <w:spacing w:line="288" w:lineRule="auto"/>
        <w:jc w:val="both"/>
        <w:rPr>
          <w:rFonts w:cs="Arial"/>
        </w:rPr>
      </w:pPr>
      <w:r w:rsidRPr="00CE3708">
        <w:rPr>
          <w:rFonts w:cs="Arial"/>
        </w:rPr>
        <w:t>Zamawiający, działając zgodnie z art. 121 ustawy Pzp, zastrzega obowiązek osobistego wykonania przez wykonawcę kluczowych zadań dotyczących:</w:t>
      </w:r>
    </w:p>
    <w:p w14:paraId="6574DCAC" w14:textId="77777777" w:rsidR="00153C77" w:rsidRPr="00CE3708" w:rsidRDefault="007B417E" w:rsidP="00B22F9E">
      <w:pPr>
        <w:pStyle w:val="Akapitzlist"/>
        <w:numPr>
          <w:ilvl w:val="2"/>
          <w:numId w:val="7"/>
        </w:numPr>
        <w:spacing w:line="288" w:lineRule="auto"/>
        <w:jc w:val="both"/>
        <w:rPr>
          <w:rFonts w:cs="Arial"/>
        </w:rPr>
      </w:pPr>
      <w:r w:rsidRPr="00CE3708">
        <w:rPr>
          <w:rFonts w:cs="Arial"/>
        </w:rPr>
        <w:t>odbioru odpadów komunalnych z terenów zamieszkałych.</w:t>
      </w:r>
    </w:p>
    <w:p w14:paraId="4F42A5E0" w14:textId="77777777" w:rsidR="007B417E" w:rsidRPr="00CE3708" w:rsidRDefault="007B417E" w:rsidP="007B417E">
      <w:pPr>
        <w:spacing w:line="288" w:lineRule="auto"/>
        <w:jc w:val="both"/>
        <w:rPr>
          <w:rFonts w:cs="Arial"/>
          <w:highlight w:val="green"/>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67660DC1" w14:textId="77777777" w:rsidTr="00506F39">
        <w:tc>
          <w:tcPr>
            <w:tcW w:w="9923" w:type="dxa"/>
            <w:shd w:val="clear" w:color="auto" w:fill="F2F2F2" w:themeFill="background1" w:themeFillShade="F2"/>
          </w:tcPr>
          <w:p w14:paraId="4AE251B9" w14:textId="77777777" w:rsidR="00153C77" w:rsidRPr="00CE3708" w:rsidRDefault="00153C77" w:rsidP="00D914EE">
            <w:pPr>
              <w:pStyle w:val="Akapitzlist"/>
              <w:keepNext/>
              <w:keepLines/>
              <w:numPr>
                <w:ilvl w:val="0"/>
                <w:numId w:val="6"/>
              </w:numPr>
              <w:spacing w:before="120" w:after="120" w:line="288" w:lineRule="auto"/>
              <w:jc w:val="both"/>
              <w:rPr>
                <w:rFonts w:cs="Arial"/>
                <w:b/>
              </w:rPr>
            </w:pPr>
            <w:r w:rsidRPr="00CE3708">
              <w:rPr>
                <w:rFonts w:cs="Arial"/>
                <w:b/>
              </w:rPr>
              <w:t>OŚWIADCZENIA I DOKUMENTY, JAKIE ZOBOWIĄZANI SĄ DOSTARCZYĆ WYKONAWCY W</w:t>
            </w:r>
            <w:r w:rsidR="00506F39" w:rsidRPr="00CE3708">
              <w:rPr>
                <w:rFonts w:cs="Arial"/>
                <w:b/>
              </w:rPr>
              <w:t> </w:t>
            </w:r>
            <w:r w:rsidRPr="00CE3708">
              <w:rPr>
                <w:rFonts w:cs="Arial"/>
                <w:b/>
              </w:rPr>
              <w:t>CELU WYKAZANIA BRAKU PODSTAW WYKLUCZENIA ORAZ POTWIERDZENIA SPEŁNIANIA WARUNKÓW UDZIAŁU W POSTĘPOWANIU</w:t>
            </w:r>
          </w:p>
        </w:tc>
      </w:tr>
    </w:tbl>
    <w:p w14:paraId="512AA65D" w14:textId="77777777" w:rsidR="00205EAA" w:rsidRPr="00CE3708" w:rsidRDefault="00205EAA" w:rsidP="00D914EE">
      <w:pPr>
        <w:pStyle w:val="Akapitzlist"/>
        <w:numPr>
          <w:ilvl w:val="1"/>
          <w:numId w:val="8"/>
        </w:numPr>
        <w:spacing w:line="288" w:lineRule="auto"/>
        <w:jc w:val="both"/>
        <w:rPr>
          <w:rFonts w:eastAsia="Calibri" w:cs="Arial"/>
          <w:b/>
        </w:rPr>
      </w:pPr>
      <w:r w:rsidRPr="00CE3708">
        <w:rPr>
          <w:rFonts w:eastAsia="Calibri" w:cs="Arial"/>
          <w:b/>
        </w:rPr>
        <w:t>Dokumenty, jakie wykonawca składa wraz z ofertą:</w:t>
      </w:r>
    </w:p>
    <w:p w14:paraId="6C3D2449" w14:textId="77777777" w:rsidR="00205EAA" w:rsidRPr="00CE3708" w:rsidRDefault="00205EAA" w:rsidP="00D914EE">
      <w:pPr>
        <w:pStyle w:val="Akapitzlist"/>
        <w:numPr>
          <w:ilvl w:val="2"/>
          <w:numId w:val="8"/>
        </w:numPr>
        <w:spacing w:line="288" w:lineRule="auto"/>
        <w:jc w:val="both"/>
        <w:rPr>
          <w:rFonts w:eastAsia="Calibri" w:cs="Arial"/>
        </w:rPr>
      </w:pPr>
      <w:r w:rsidRPr="00CE3708">
        <w:rPr>
          <w:rFonts w:eastAsia="Calibri" w:cs="Arial"/>
        </w:rPr>
        <w:t xml:space="preserve">wypełniony i podpisany </w:t>
      </w:r>
      <w:r w:rsidRPr="00CE3708">
        <w:rPr>
          <w:rFonts w:eastAsia="Calibri" w:cs="Arial"/>
          <w:b/>
          <w:u w:val="single"/>
        </w:rPr>
        <w:t>formularz ofertowy</w:t>
      </w:r>
      <w:r w:rsidR="00DD5EAC" w:rsidRPr="00CE3708">
        <w:rPr>
          <w:rFonts w:eastAsia="Calibri" w:cs="Arial"/>
          <w:b/>
          <w:u w:val="single"/>
        </w:rPr>
        <w:t xml:space="preserve"> oraz formularz cenowy</w:t>
      </w:r>
      <w:r w:rsidR="00DD5EAC" w:rsidRPr="00CE3708">
        <w:rPr>
          <w:rFonts w:eastAsia="Calibri" w:cs="Arial"/>
        </w:rPr>
        <w:t>, sporządzone</w:t>
      </w:r>
      <w:r w:rsidRPr="00CE3708">
        <w:rPr>
          <w:rFonts w:eastAsia="Calibri" w:cs="Arial"/>
        </w:rPr>
        <w:t xml:space="preserve"> na podstawie wzor</w:t>
      </w:r>
      <w:r w:rsidR="0096525B" w:rsidRPr="00CE3708">
        <w:rPr>
          <w:rFonts w:eastAsia="Calibri" w:cs="Arial"/>
        </w:rPr>
        <w:t>ów</w:t>
      </w:r>
      <w:r w:rsidRPr="00CE3708">
        <w:rPr>
          <w:rFonts w:eastAsia="Calibri" w:cs="Arial"/>
        </w:rPr>
        <w:t xml:space="preserve"> stanowiąc</w:t>
      </w:r>
      <w:r w:rsidR="0096525B" w:rsidRPr="00CE3708">
        <w:rPr>
          <w:rFonts w:eastAsia="Calibri" w:cs="Arial"/>
        </w:rPr>
        <w:t>ych</w:t>
      </w:r>
      <w:r w:rsidRPr="00CE3708">
        <w:rPr>
          <w:rFonts w:eastAsia="Calibri" w:cs="Arial"/>
        </w:rPr>
        <w:t xml:space="preserve"> załącznik</w:t>
      </w:r>
      <w:r w:rsidR="0096525B" w:rsidRPr="00CE3708">
        <w:rPr>
          <w:rFonts w:eastAsia="Calibri" w:cs="Arial"/>
        </w:rPr>
        <w:t>i</w:t>
      </w:r>
      <w:r w:rsidRPr="00CE3708">
        <w:rPr>
          <w:rFonts w:eastAsia="Calibri" w:cs="Arial"/>
        </w:rPr>
        <w:t xml:space="preserve"> do SWZ). </w:t>
      </w:r>
      <w:r w:rsidRPr="00CE3708">
        <w:rPr>
          <w:rFonts w:eastAsia="Calibri" w:cs="Arial"/>
          <w:u w:val="single"/>
        </w:rPr>
        <w:t>Wymagana forma: formularz ofertowy</w:t>
      </w:r>
      <w:r w:rsidR="00DD5EAC" w:rsidRPr="00CE3708">
        <w:rPr>
          <w:rFonts w:eastAsia="Calibri" w:cs="Arial"/>
          <w:u w:val="single"/>
        </w:rPr>
        <w:t xml:space="preserve"> oraz formularz cenowy muszą być złożone</w:t>
      </w:r>
      <w:r w:rsidRPr="00CE3708">
        <w:rPr>
          <w:rFonts w:eastAsia="Calibri" w:cs="Arial"/>
          <w:u w:val="single"/>
        </w:rPr>
        <w:t xml:space="preserve"> w oryginale w postaci dokumentu elektronicznego podpisanego </w:t>
      </w:r>
      <w:r w:rsidRPr="00CE3708">
        <w:rPr>
          <w:rFonts w:eastAsia="Calibri" w:cs="Arial"/>
          <w:b/>
          <w:bCs/>
          <w:u w:val="single"/>
        </w:rPr>
        <w:t>kwalifikowanym podpisem elektronicznym</w:t>
      </w:r>
      <w:r w:rsidRPr="00CE3708">
        <w:rPr>
          <w:rFonts w:eastAsia="Calibri" w:cs="Arial"/>
        </w:rPr>
        <w:t xml:space="preserve"> przez osobę upoważnioną do reprezentowania wykonawcy zgodnie z formą reprezentacji określoną w dokumencie rejestrowym właściwym dla formy orga</w:t>
      </w:r>
      <w:r w:rsidR="008145BF" w:rsidRPr="00CE3708">
        <w:rPr>
          <w:rFonts w:eastAsia="Calibri" w:cs="Arial"/>
        </w:rPr>
        <w:t>nizacyjne] lub innym dokumencie</w:t>
      </w:r>
      <w:r w:rsidR="00A52AE0" w:rsidRPr="00CE3708">
        <w:rPr>
          <w:rFonts w:eastAsia="Calibri" w:cs="Arial"/>
        </w:rPr>
        <w:t>;</w:t>
      </w:r>
    </w:p>
    <w:p w14:paraId="00A5F0F2" w14:textId="77777777" w:rsidR="00C07803" w:rsidRPr="00CE3708" w:rsidRDefault="00C07803" w:rsidP="00D914EE">
      <w:pPr>
        <w:pStyle w:val="Akapitzlist"/>
        <w:numPr>
          <w:ilvl w:val="2"/>
          <w:numId w:val="8"/>
        </w:numPr>
        <w:spacing w:line="288" w:lineRule="auto"/>
        <w:jc w:val="both"/>
        <w:rPr>
          <w:rFonts w:eastAsia="Calibri" w:cs="Arial"/>
        </w:rPr>
      </w:pPr>
      <w:r w:rsidRPr="00CE3708">
        <w:rPr>
          <w:rFonts w:eastAsia="Calibri" w:cs="Arial"/>
          <w:b/>
          <w:u w:val="single"/>
        </w:rPr>
        <w:lastRenderedPageBreak/>
        <w:t>Jednolity europejski dokument zamówienia</w:t>
      </w:r>
      <w:r w:rsidRPr="00CE3708">
        <w:rPr>
          <w:rFonts w:eastAsia="Calibri" w:cs="Arial"/>
        </w:rPr>
        <w:t xml:space="preserve"> (dalej JEDZ). Informacje zawarte w JEDZ stanowić będą wstępne potwierdzenie, że wykonawca nie podlega wykluczeniu z postępowania oraz spełnia warunki udziału w postępowaniu. </w:t>
      </w:r>
      <w:r w:rsidRPr="00CE3708">
        <w:rPr>
          <w:rFonts w:eastAsia="Calibri" w:cs="Arial"/>
          <w:u w:val="single"/>
        </w:rPr>
        <w:t xml:space="preserve">Wymagana forma: wykonawca składa ]EDZ w oryginale w postaci dokumentu elektronicznego </w:t>
      </w:r>
      <w:r w:rsidRPr="00CE3708">
        <w:rPr>
          <w:rFonts w:eastAsia="Calibri" w:cs="Arial"/>
          <w:b/>
          <w:bCs/>
          <w:u w:val="single"/>
        </w:rPr>
        <w:t>podpisanego kwalifikowanym podpisem elektronicznym</w:t>
      </w:r>
      <w:r w:rsidRPr="00CE3708">
        <w:rPr>
          <w:rFonts w:eastAsia="Calibri" w:cs="Arial"/>
        </w:rPr>
        <w:t xml:space="preserve"> przez osobę upoważnioną do reprezentowania wykonawcy</w:t>
      </w:r>
      <w:r w:rsidR="006F2682" w:rsidRPr="00CE3708">
        <w:rPr>
          <w:rFonts w:eastAsia="Calibri" w:cs="Arial"/>
        </w:rPr>
        <w:t xml:space="preserve"> (konsorcjanta, podmiotu trzeciego)</w:t>
      </w:r>
      <w:r w:rsidRPr="00CE3708">
        <w:rPr>
          <w:rFonts w:eastAsia="Calibri" w:cs="Arial"/>
        </w:rPr>
        <w:t xml:space="preserve"> zgodnie z formą reprezentacji określoną w dokumencie rejestrowym właściwym dla formy orga</w:t>
      </w:r>
      <w:r w:rsidR="008145BF" w:rsidRPr="00CE3708">
        <w:rPr>
          <w:rFonts w:eastAsia="Calibri" w:cs="Arial"/>
        </w:rPr>
        <w:t>nizacyjnej lub innym dokumencie,</w:t>
      </w:r>
    </w:p>
    <w:p w14:paraId="79192118" w14:textId="77777777" w:rsidR="00C07803" w:rsidRPr="00CE3708" w:rsidRDefault="00803324" w:rsidP="00D914EE">
      <w:pPr>
        <w:pStyle w:val="Akapitzlist"/>
        <w:numPr>
          <w:ilvl w:val="3"/>
          <w:numId w:val="8"/>
        </w:numPr>
        <w:spacing w:line="288" w:lineRule="auto"/>
        <w:jc w:val="both"/>
        <w:rPr>
          <w:rFonts w:eastAsia="Calibri" w:cs="Arial"/>
        </w:rPr>
      </w:pPr>
      <w:r w:rsidRPr="00CE3708">
        <w:rPr>
          <w:rFonts w:eastAsia="Calibri" w:cs="Arial"/>
        </w:rPr>
        <w:t>z</w:t>
      </w:r>
      <w:r w:rsidR="00C07803" w:rsidRPr="00CE3708">
        <w:rPr>
          <w:rFonts w:eastAsia="Calibri" w:cs="Arial"/>
        </w:rPr>
        <w:t>amawiający wymaga, aby wykonawca w celu potwierdzenia spełniania warunków udziału w postępowaniu w części IV JEDZ w</w:t>
      </w:r>
      <w:r w:rsidR="008145BF" w:rsidRPr="00CE3708">
        <w:rPr>
          <w:rFonts w:eastAsia="Calibri" w:cs="Arial"/>
        </w:rPr>
        <w:t>ypełnił jedynie sekcję α (alfa)</w:t>
      </w:r>
      <w:r w:rsidR="004B0626" w:rsidRPr="00CE3708">
        <w:rPr>
          <w:rFonts w:eastAsia="Calibri" w:cs="Arial"/>
        </w:rPr>
        <w:t>,</w:t>
      </w:r>
    </w:p>
    <w:p w14:paraId="541783DD" w14:textId="77777777" w:rsidR="00C07803" w:rsidRPr="00CE3708" w:rsidRDefault="00803324" w:rsidP="00D914EE">
      <w:pPr>
        <w:pStyle w:val="Akapitzlist"/>
        <w:numPr>
          <w:ilvl w:val="3"/>
          <w:numId w:val="8"/>
        </w:numPr>
        <w:spacing w:line="288" w:lineRule="auto"/>
        <w:jc w:val="both"/>
        <w:rPr>
          <w:rFonts w:eastAsia="Calibri" w:cs="Arial"/>
        </w:rPr>
      </w:pPr>
      <w:r w:rsidRPr="00CE3708">
        <w:rPr>
          <w:rFonts w:eastAsia="Calibri" w:cs="Arial"/>
        </w:rPr>
        <w:t>w</w:t>
      </w:r>
      <w:r w:rsidR="00C07803" w:rsidRPr="00CE3708">
        <w:rPr>
          <w:rFonts w:eastAsia="Calibri" w:cs="Arial"/>
        </w:rPr>
        <w:t>ykonawca, który powołuje się na zasoby innych podmiotów, w celu wykazania braku istnienia wobec nich podstaw wykluczenia oraz spełniania, w zakresie, w jakim powołuje się na ich zasoby, warunków udziału w postępowaniu, składa formula</w:t>
      </w:r>
      <w:r w:rsidR="008145BF" w:rsidRPr="00CE3708">
        <w:rPr>
          <w:rFonts w:eastAsia="Calibri" w:cs="Arial"/>
        </w:rPr>
        <w:t>rz JEDZ tego podmiotu trzeciego</w:t>
      </w:r>
      <w:r w:rsidR="004B0626" w:rsidRPr="00CE3708">
        <w:rPr>
          <w:rFonts w:eastAsia="Calibri" w:cs="Arial"/>
        </w:rPr>
        <w:t>,</w:t>
      </w:r>
    </w:p>
    <w:p w14:paraId="252A9B1D" w14:textId="77777777" w:rsidR="00C07803" w:rsidRPr="00CE3708" w:rsidRDefault="00C07803" w:rsidP="00D914EE">
      <w:pPr>
        <w:pStyle w:val="Akapitzlist"/>
        <w:numPr>
          <w:ilvl w:val="3"/>
          <w:numId w:val="8"/>
        </w:numPr>
        <w:spacing w:line="288" w:lineRule="auto"/>
        <w:jc w:val="both"/>
        <w:rPr>
          <w:rFonts w:eastAsia="Calibri" w:cs="Arial"/>
        </w:rPr>
      </w:pPr>
      <w:r w:rsidRPr="00CE3708">
        <w:rPr>
          <w:rFonts w:eastAsia="Calibri" w:cs="Arial"/>
        </w:rPr>
        <w:tab/>
      </w:r>
      <w:r w:rsidR="00803324" w:rsidRPr="00CE3708">
        <w:rPr>
          <w:rFonts w:eastAsia="Calibri" w:cs="Arial"/>
        </w:rPr>
        <w:t>w</w:t>
      </w:r>
      <w:r w:rsidRPr="00CE3708">
        <w:rPr>
          <w:rFonts w:eastAsia="Calibri" w:cs="Arial"/>
        </w:rPr>
        <w:t xml:space="preserve"> przypadku wspólnego ubiegania się o zamówienie przez wykonawców formularz JEDZ składa każdy z wykonawców, w zakresie, w którym każdy z wykonawców (konsorcjantów) wykazuje spełnianie </w:t>
      </w:r>
      <w:r w:rsidR="008145BF" w:rsidRPr="00CE3708">
        <w:rPr>
          <w:rFonts w:eastAsia="Calibri" w:cs="Arial"/>
        </w:rPr>
        <w:t>warunków udziału w postępowaniu</w:t>
      </w:r>
      <w:r w:rsidR="004B0626" w:rsidRPr="00CE3708">
        <w:rPr>
          <w:rFonts w:eastAsia="Calibri" w:cs="Arial"/>
        </w:rPr>
        <w:t>,</w:t>
      </w:r>
    </w:p>
    <w:p w14:paraId="6E8D7B9A" w14:textId="77777777" w:rsidR="00BD1FE9" w:rsidRPr="00CE3708" w:rsidRDefault="00BD1FE9" w:rsidP="00D914EE">
      <w:pPr>
        <w:pStyle w:val="Akapitzlist"/>
        <w:numPr>
          <w:ilvl w:val="3"/>
          <w:numId w:val="8"/>
        </w:numPr>
        <w:spacing w:line="288" w:lineRule="auto"/>
        <w:jc w:val="both"/>
        <w:rPr>
          <w:rFonts w:eastAsia="Calibri" w:cs="Arial"/>
        </w:rPr>
      </w:pPr>
      <w:r w:rsidRPr="00CE3708">
        <w:rPr>
          <w:rFonts w:eastAsia="Calibri" w:cs="Arial"/>
        </w:rPr>
        <w:tab/>
      </w:r>
      <w:r w:rsidR="00803324" w:rsidRPr="00CE3708">
        <w:rPr>
          <w:rFonts w:eastAsia="Calibri" w:cs="Arial"/>
        </w:rPr>
        <w:t>z</w:t>
      </w:r>
      <w:r w:rsidRPr="00CE3708">
        <w:rPr>
          <w:rFonts w:eastAsia="Calibri" w:cs="Arial"/>
        </w:rPr>
        <w:t>amawiający nie wymaga złożenia JEDZ podwykonawców wskazanych przez wykonawcę, którym wykonawca zamierza powierzyć wykonanie części zamówienia, w przypadku, gdy ten podwykonawca nie jest podmiotem trzecim w</w:t>
      </w:r>
      <w:r w:rsidR="008145BF" w:rsidRPr="00CE3708">
        <w:rPr>
          <w:rFonts w:eastAsia="Calibri" w:cs="Arial"/>
        </w:rPr>
        <w:t xml:space="preserve"> rozumieniu art. 118 ustawy pzp</w:t>
      </w:r>
      <w:r w:rsidR="004B0626" w:rsidRPr="00CE3708">
        <w:rPr>
          <w:rFonts w:eastAsia="Calibri" w:cs="Arial"/>
        </w:rPr>
        <w:t>,</w:t>
      </w:r>
    </w:p>
    <w:p w14:paraId="44CBBB81" w14:textId="77777777" w:rsidR="00C07803" w:rsidRPr="00CE3708" w:rsidRDefault="00803324" w:rsidP="00D914EE">
      <w:pPr>
        <w:pStyle w:val="Akapitzlist"/>
        <w:numPr>
          <w:ilvl w:val="3"/>
          <w:numId w:val="8"/>
        </w:numPr>
        <w:spacing w:line="288" w:lineRule="auto"/>
        <w:jc w:val="both"/>
        <w:rPr>
          <w:rFonts w:eastAsia="Calibri" w:cs="Arial"/>
        </w:rPr>
      </w:pPr>
      <w:r w:rsidRPr="00CE3708">
        <w:rPr>
          <w:rFonts w:eastAsia="Calibri" w:cs="Arial"/>
        </w:rPr>
        <w:t>w</w:t>
      </w:r>
      <w:r w:rsidR="00C07803" w:rsidRPr="00CE3708">
        <w:rPr>
          <w:rFonts w:eastAsia="Calibri" w:cs="Arial"/>
        </w:rPr>
        <w:t>ięcej informacji dotyczących elektronicznego formularza JEDZ, w tym elektronicznych narzędzi do wypełniania JEDZ/ESPD (</w:t>
      </w:r>
      <w:proofErr w:type="spellStart"/>
      <w:r w:rsidR="00C07803" w:rsidRPr="00CE3708">
        <w:rPr>
          <w:rFonts w:eastAsia="Calibri" w:cs="Arial"/>
        </w:rPr>
        <w:t>eESPD</w:t>
      </w:r>
      <w:proofErr w:type="spellEnd"/>
      <w:r w:rsidR="00C07803" w:rsidRPr="00CE3708">
        <w:rPr>
          <w:rFonts w:eastAsia="Calibri" w:cs="Arial"/>
        </w:rPr>
        <w:t xml:space="preserve">) można uzyskać pod adresem: </w:t>
      </w:r>
      <w:hyperlink r:id="rId9" w:history="1">
        <w:r w:rsidR="00C07803" w:rsidRPr="00CE3708">
          <w:rPr>
            <w:rStyle w:val="Hipercze"/>
            <w:rFonts w:eastAsia="Calibri" w:cs="Arial"/>
            <w:color w:val="auto"/>
          </w:rPr>
          <w:t>https://www.uzp.gov.pl/baza-wiedzy/prawo-zamowien-publicznych-regulacje/prawo-krajowe/jednolity-europejski-dokument-zamowienia</w:t>
        </w:r>
      </w:hyperlink>
      <w:r w:rsidR="008145BF" w:rsidRPr="00CE3708">
        <w:rPr>
          <w:rFonts w:eastAsia="Calibri" w:cs="Arial"/>
        </w:rPr>
        <w:t>;</w:t>
      </w:r>
    </w:p>
    <w:p w14:paraId="56E527BE" w14:textId="77777777" w:rsidR="00A13A6A" w:rsidRPr="00CE3708" w:rsidRDefault="00A13A6A" w:rsidP="00D914EE">
      <w:pPr>
        <w:pStyle w:val="Akapitzlist"/>
        <w:numPr>
          <w:ilvl w:val="2"/>
          <w:numId w:val="8"/>
        </w:numPr>
        <w:tabs>
          <w:tab w:val="left" w:pos="3552"/>
        </w:tabs>
        <w:spacing w:line="288" w:lineRule="auto"/>
        <w:jc w:val="both"/>
        <w:rPr>
          <w:rFonts w:eastAsia="Calibri" w:cs="Arial"/>
        </w:rPr>
      </w:pPr>
      <w:r w:rsidRPr="00CE3708">
        <w:rPr>
          <w:rFonts w:eastAsia="Calibri" w:cs="Arial"/>
          <w:u w:val="single"/>
        </w:rPr>
        <w:t xml:space="preserve">Dokument pełnomocnictwa – </w:t>
      </w:r>
      <w:r w:rsidRPr="00CE3708">
        <w:rPr>
          <w:rFonts w:eastAsia="Calibri" w:cs="Arial"/>
          <w:b/>
          <w:u w:val="single"/>
        </w:rPr>
        <w:t>jeżeli dotyczy</w:t>
      </w:r>
      <w:r w:rsidRPr="00CE3708">
        <w:rPr>
          <w:rFonts w:eastAsia="Calibri" w:cs="Aria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 przypadku wykonawców ubiegających się wspólnie o udzielenie zamówienia wykonawcy są zobowiązani do ustanowienia pełnomocnika. Dokument pełnomocnictwa, Z treści którego będzie wynikało </w:t>
      </w:r>
      <w:r w:rsidR="000A004E" w:rsidRPr="00CE3708">
        <w:rPr>
          <w:rFonts w:eastAsia="Calibri" w:cs="Arial"/>
        </w:rPr>
        <w:t>umocowanie do reprezentowania w </w:t>
      </w:r>
      <w:r w:rsidRPr="00CE3708">
        <w:rPr>
          <w:rFonts w:eastAsia="Calibri" w:cs="Arial"/>
        </w:rPr>
        <w:t xml:space="preserve">postępowaniu o udzielenie zamówienia tych wykonawców. należy załączyć do oferty. </w:t>
      </w:r>
      <w:r w:rsidRPr="00CE3708">
        <w:rPr>
          <w:rFonts w:eastAsia="Calibri" w:cs="Arial"/>
          <w:u w:val="single"/>
        </w:rPr>
        <w:t xml:space="preserve">Wymagana forma: oryginał w postaci elektronicznej podpisany </w:t>
      </w:r>
      <w:r w:rsidRPr="00CE3708">
        <w:rPr>
          <w:rFonts w:eastAsia="Calibri" w:cs="Arial"/>
          <w:b/>
          <w:bCs/>
          <w:u w:val="single"/>
        </w:rPr>
        <w:t>kwalifikowanym podpisem elektronicznym</w:t>
      </w:r>
      <w:r w:rsidRPr="00CE3708">
        <w:rPr>
          <w:rFonts w:eastAsia="Calibri" w:cs="Arial"/>
        </w:rPr>
        <w:t xml:space="preserve"> przez osobę upoważnioną do reprezentowania wykonawcy / wykonaw</w:t>
      </w:r>
      <w:r w:rsidR="000A004E" w:rsidRPr="00CE3708">
        <w:rPr>
          <w:rFonts w:eastAsia="Calibri" w:cs="Arial"/>
        </w:rPr>
        <w:t>ców wspólnie ubiegających się o </w:t>
      </w:r>
      <w:r w:rsidRPr="00CE3708">
        <w:rPr>
          <w:rFonts w:eastAsia="Calibri" w:cs="Arial"/>
        </w:rPr>
        <w:t xml:space="preserve">udzielenie zamówienia zgodnie z formą reprezentacji, określoną w dokumencie rejestrowym właściwym dla formy organizacyjnej, </w:t>
      </w:r>
      <w:r w:rsidRPr="00CE3708">
        <w:rPr>
          <w:rFonts w:eastAsia="Calibri" w:cs="Arial"/>
          <w:u w:val="single"/>
        </w:rPr>
        <w:t>LUB elektroniczna kopia dokumentu poświadczona za zgodność z oryginałem przez notariusza, tj. podpisana kwalifikowanym podpisem elektronicznym osoby posiadającej uprawnienia notariusza</w:t>
      </w:r>
      <w:r w:rsidR="004B0626" w:rsidRPr="00CE3708">
        <w:rPr>
          <w:rFonts w:eastAsia="Calibri" w:cs="Arial"/>
        </w:rPr>
        <w:t>;</w:t>
      </w:r>
    </w:p>
    <w:p w14:paraId="303282BC" w14:textId="77777777" w:rsidR="006F2682" w:rsidRPr="00CE3708" w:rsidRDefault="00A13A6A" w:rsidP="00D914EE">
      <w:pPr>
        <w:pStyle w:val="Akapitzlist"/>
        <w:numPr>
          <w:ilvl w:val="2"/>
          <w:numId w:val="8"/>
        </w:numPr>
        <w:tabs>
          <w:tab w:val="left" w:pos="3552"/>
        </w:tabs>
        <w:spacing w:line="288" w:lineRule="auto"/>
        <w:jc w:val="both"/>
        <w:rPr>
          <w:rFonts w:eastAsia="Calibri" w:cs="Arial"/>
        </w:rPr>
      </w:pPr>
      <w:r w:rsidRPr="00CE3708">
        <w:rPr>
          <w:rFonts w:eastAsia="Calibri" w:cs="Arial"/>
          <w:u w:val="single"/>
        </w:rPr>
        <w:t xml:space="preserve">Oświadczenie wykonawców wspólnie ubiegających się o udzielenie zamówienia – </w:t>
      </w:r>
      <w:r w:rsidRPr="00CE3708">
        <w:rPr>
          <w:rFonts w:eastAsia="Calibri" w:cs="Arial"/>
          <w:b/>
          <w:u w:val="single"/>
        </w:rPr>
        <w:t>jeżeli dotyczy</w:t>
      </w:r>
      <w:r w:rsidRPr="00CE3708">
        <w:rPr>
          <w:rFonts w:eastAsia="Calibri" w:cs="Arial"/>
        </w:rPr>
        <w:t xml:space="preserve">. </w:t>
      </w:r>
      <w:r w:rsidR="00F76B32" w:rsidRPr="00CE3708">
        <w:rPr>
          <w:rFonts w:eastAsia="Calibri" w:cs="Arial"/>
        </w:rPr>
        <w:t>W</w:t>
      </w:r>
      <w:r w:rsidRPr="00CE3708">
        <w:rPr>
          <w:rFonts w:eastAsia="Calibri" w:cs="Arial"/>
        </w:rPr>
        <w:t>ykonawcy wspólnie ubiegający się o udzielenie zamówienia, spośród których tylko jeden spełnia warunek dotyczący uprawnień, są zobowiązani dołączyć do oferty oświadczenie, z którego wynika</w:t>
      </w:r>
      <w:r w:rsidR="0096525B" w:rsidRPr="00CE3708">
        <w:rPr>
          <w:rFonts w:eastAsia="Calibri" w:cs="Arial"/>
        </w:rPr>
        <w:t>,</w:t>
      </w:r>
      <w:r w:rsidRPr="00CE3708">
        <w:rPr>
          <w:rFonts w:eastAsia="Calibri" w:cs="Arial"/>
        </w:rPr>
        <w:t xml:space="preserve"> które usługi </w:t>
      </w:r>
      <w:r w:rsidR="00F76B32" w:rsidRPr="00CE3708">
        <w:rPr>
          <w:rFonts w:eastAsia="Calibri" w:cs="Arial"/>
        </w:rPr>
        <w:t xml:space="preserve">wykonają poszczególni wykonawcy. </w:t>
      </w:r>
      <w:r w:rsidRPr="00CE3708">
        <w:rPr>
          <w:rFonts w:eastAsia="Calibri" w:cs="Arial"/>
        </w:rPr>
        <w:t>Wykonawcy wspólnie ubiegający się o ud</w:t>
      </w:r>
      <w:r w:rsidR="00F76B32" w:rsidRPr="00CE3708">
        <w:rPr>
          <w:rFonts w:eastAsia="Calibri" w:cs="Arial"/>
        </w:rPr>
        <w:t>zielenie zamówienia mogą polegać</w:t>
      </w:r>
      <w:r w:rsidRPr="00CE3708">
        <w:rPr>
          <w:rFonts w:eastAsia="Calibri" w:cs="Arial"/>
        </w:rPr>
        <w:t xml:space="preserve"> na zdolnościach t</w:t>
      </w:r>
      <w:r w:rsidR="00F76B32" w:rsidRPr="00CE3708">
        <w:rPr>
          <w:rFonts w:eastAsia="Calibri" w:cs="Arial"/>
        </w:rPr>
        <w:t>ych</w:t>
      </w:r>
      <w:r w:rsidRPr="00CE3708">
        <w:rPr>
          <w:rFonts w:eastAsia="Calibri" w:cs="Arial"/>
        </w:rPr>
        <w:t xml:space="preserve"> wykonawców, którzy wykonają usługi, do realizacji których te zdolności są wymagane. W takiej sytuacji wykonawcy są zobowiązani dołączyć do oferty oświadczenie</w:t>
      </w:r>
      <w:r w:rsidR="00FE5718" w:rsidRPr="00CE3708">
        <w:rPr>
          <w:rFonts w:eastAsia="Calibri" w:cs="Arial"/>
        </w:rPr>
        <w:t>,</w:t>
      </w:r>
      <w:r w:rsidRPr="00CE3708">
        <w:rPr>
          <w:rFonts w:eastAsia="Calibri" w:cs="Arial"/>
        </w:rPr>
        <w:t xml:space="preserve"> z którego wynika</w:t>
      </w:r>
      <w:r w:rsidR="00FE5718" w:rsidRPr="00CE3708">
        <w:rPr>
          <w:rFonts w:eastAsia="Calibri" w:cs="Arial"/>
        </w:rPr>
        <w:t>,</w:t>
      </w:r>
      <w:r w:rsidRPr="00CE3708">
        <w:rPr>
          <w:rFonts w:eastAsia="Calibri" w:cs="Arial"/>
        </w:rPr>
        <w:t xml:space="preserve"> które usługi wykonają poszczególni wykonawcy. </w:t>
      </w:r>
      <w:r w:rsidRPr="00CE3708">
        <w:rPr>
          <w:rFonts w:eastAsia="Calibri" w:cs="Arial"/>
          <w:u w:val="single"/>
        </w:rPr>
        <w:t xml:space="preserve">Wymagana forma: </w:t>
      </w:r>
      <w:r w:rsidR="00F76B32" w:rsidRPr="00CE3708">
        <w:rPr>
          <w:rFonts w:eastAsia="Calibri" w:cs="Arial"/>
          <w:u w:val="single"/>
        </w:rPr>
        <w:t>w</w:t>
      </w:r>
      <w:r w:rsidRPr="00CE3708">
        <w:rPr>
          <w:rFonts w:eastAsia="Calibri" w:cs="Arial"/>
          <w:u w:val="single"/>
        </w:rPr>
        <w:t xml:space="preserve">ykonawcy składają oświadczenia w oryginale w postaci dokumentu elektronicznego podpisanego </w:t>
      </w:r>
      <w:r w:rsidRPr="00CE3708">
        <w:rPr>
          <w:rFonts w:eastAsia="Calibri" w:cs="Arial"/>
          <w:b/>
          <w:bCs/>
          <w:u w:val="single"/>
        </w:rPr>
        <w:t>kwalifikowanym podpisem elektronicznym</w:t>
      </w:r>
      <w:r w:rsidRPr="00CE3708">
        <w:rPr>
          <w:rFonts w:eastAsia="Calibri" w:cs="Arial"/>
        </w:rPr>
        <w:t xml:space="preserve"> przez osoby upoważnione do reprezentowania wykonawców zgodnie z formą reprezentacji określoną w dokumencie rejestrowym właściwym dla formy organi</w:t>
      </w:r>
      <w:r w:rsidR="008145BF" w:rsidRPr="00CE3708">
        <w:rPr>
          <w:rFonts w:eastAsia="Calibri" w:cs="Arial"/>
        </w:rPr>
        <w:t>zacyjnej lub w innym dokumencie</w:t>
      </w:r>
      <w:r w:rsidR="004B0626" w:rsidRPr="00CE3708">
        <w:rPr>
          <w:rFonts w:eastAsia="Calibri" w:cs="Arial"/>
        </w:rPr>
        <w:t>;</w:t>
      </w:r>
    </w:p>
    <w:p w14:paraId="1CCE308E" w14:textId="77777777" w:rsidR="006F2682" w:rsidRPr="00CE3708" w:rsidRDefault="006F2682" w:rsidP="00D914EE">
      <w:pPr>
        <w:pStyle w:val="Akapitzlist"/>
        <w:numPr>
          <w:ilvl w:val="2"/>
          <w:numId w:val="8"/>
        </w:numPr>
        <w:tabs>
          <w:tab w:val="left" w:pos="3552"/>
        </w:tabs>
        <w:spacing w:line="288" w:lineRule="auto"/>
        <w:jc w:val="both"/>
        <w:rPr>
          <w:rFonts w:eastAsia="Calibri" w:cs="Arial"/>
        </w:rPr>
      </w:pPr>
      <w:r w:rsidRPr="00CE3708">
        <w:rPr>
          <w:rFonts w:eastAsia="Calibri" w:cs="Arial"/>
          <w:u w:val="single"/>
        </w:rPr>
        <w:t xml:space="preserve">Zobowiązanie podmiotu udostępniającego zasoby – </w:t>
      </w:r>
      <w:r w:rsidRPr="00CE3708">
        <w:rPr>
          <w:rFonts w:eastAsia="Calibri" w:cs="Arial"/>
          <w:b/>
          <w:u w:val="single"/>
        </w:rPr>
        <w:t>jeżeli dotyczy</w:t>
      </w:r>
      <w:r w:rsidRPr="00CE3708">
        <w:rPr>
          <w:rFonts w:eastAsia="Calibri" w:cs="Arial"/>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2D296B4A" w14:textId="77777777" w:rsidR="006F2682" w:rsidRPr="00CE3708" w:rsidRDefault="006F2682" w:rsidP="00D914EE">
      <w:pPr>
        <w:pStyle w:val="Akapitzlist"/>
        <w:numPr>
          <w:ilvl w:val="3"/>
          <w:numId w:val="8"/>
        </w:numPr>
        <w:tabs>
          <w:tab w:val="left" w:pos="3552"/>
        </w:tabs>
        <w:spacing w:line="288" w:lineRule="auto"/>
        <w:jc w:val="both"/>
        <w:rPr>
          <w:rFonts w:eastAsia="Calibri" w:cs="Arial"/>
        </w:rPr>
      </w:pPr>
      <w:r w:rsidRPr="00CE3708">
        <w:rPr>
          <w:rFonts w:eastAsia="Calibri" w:cs="Arial"/>
        </w:rPr>
        <w:t>zakres dostępnych wykonawcy zasobów p</w:t>
      </w:r>
      <w:r w:rsidR="008145BF" w:rsidRPr="00CE3708">
        <w:rPr>
          <w:rFonts w:eastAsia="Calibri" w:cs="Arial"/>
        </w:rPr>
        <w:t>odmiotu udostępniającego zasoby</w:t>
      </w:r>
      <w:r w:rsidR="004B0626" w:rsidRPr="00CE3708">
        <w:rPr>
          <w:rFonts w:eastAsia="Calibri" w:cs="Arial"/>
        </w:rPr>
        <w:t>,</w:t>
      </w:r>
    </w:p>
    <w:p w14:paraId="2905B619" w14:textId="77777777" w:rsidR="006F2682" w:rsidRPr="00CE3708" w:rsidRDefault="006F2682" w:rsidP="00D914EE">
      <w:pPr>
        <w:pStyle w:val="Akapitzlist"/>
        <w:numPr>
          <w:ilvl w:val="3"/>
          <w:numId w:val="8"/>
        </w:numPr>
        <w:tabs>
          <w:tab w:val="left" w:pos="3552"/>
        </w:tabs>
        <w:spacing w:line="288" w:lineRule="auto"/>
        <w:jc w:val="both"/>
        <w:rPr>
          <w:rFonts w:eastAsia="Calibri" w:cs="Arial"/>
        </w:rPr>
      </w:pPr>
      <w:r w:rsidRPr="00CE3708">
        <w:rPr>
          <w:rFonts w:eastAsia="Calibri" w:cs="Arial"/>
        </w:rPr>
        <w:t>sposób i okres udostępnienia wykonawcy i wykorzystania przez niego zasobów podmiotu udostępniającego te zas</w:t>
      </w:r>
      <w:r w:rsidR="008145BF" w:rsidRPr="00CE3708">
        <w:rPr>
          <w:rFonts w:eastAsia="Calibri" w:cs="Arial"/>
        </w:rPr>
        <w:t>oby przy wykonywaniu zamówieni</w:t>
      </w:r>
      <w:r w:rsidR="004B0626" w:rsidRPr="00CE3708">
        <w:rPr>
          <w:rFonts w:eastAsia="Calibri" w:cs="Arial"/>
        </w:rPr>
        <w:t>,</w:t>
      </w:r>
    </w:p>
    <w:p w14:paraId="5B27AA1B" w14:textId="77777777" w:rsidR="00205EAA" w:rsidRPr="00CE3708" w:rsidRDefault="006F2682" w:rsidP="00D914EE">
      <w:pPr>
        <w:pStyle w:val="Akapitzlist"/>
        <w:numPr>
          <w:ilvl w:val="3"/>
          <w:numId w:val="8"/>
        </w:numPr>
        <w:tabs>
          <w:tab w:val="left" w:pos="3552"/>
        </w:tabs>
        <w:spacing w:line="288" w:lineRule="auto"/>
        <w:jc w:val="both"/>
        <w:rPr>
          <w:rFonts w:eastAsia="Calibri" w:cs="Arial"/>
        </w:rPr>
      </w:pPr>
      <w:r w:rsidRPr="00CE3708">
        <w:rPr>
          <w:rFonts w:eastAsia="Calibri" w:cs="Arial"/>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r w:rsidRPr="00CE3708">
        <w:rPr>
          <w:rFonts w:eastAsia="Calibri" w:cs="Arial"/>
          <w:u w:val="single"/>
        </w:rPr>
        <w:t xml:space="preserve">Wymagana forma: zobowiązanie musi być złożone oryginale w postaci dokumentu elektronicznego podpisanego </w:t>
      </w:r>
      <w:r w:rsidRPr="00CE3708">
        <w:rPr>
          <w:rFonts w:eastAsia="Calibri" w:cs="Arial"/>
          <w:b/>
          <w:bCs/>
          <w:u w:val="single"/>
        </w:rPr>
        <w:t>kwalifikowanym podpisem elektronicznym</w:t>
      </w:r>
      <w:r w:rsidRPr="00CE3708">
        <w:rPr>
          <w:rFonts w:eastAsia="Calibri" w:cs="Arial"/>
          <w:u w:val="single"/>
        </w:rPr>
        <w:t xml:space="preserve"> </w:t>
      </w:r>
      <w:r w:rsidRPr="00CE3708">
        <w:rPr>
          <w:rFonts w:eastAsia="Calibri" w:cs="Arial"/>
        </w:rPr>
        <w:t>przez osoby upoważnione do reprezentowania podmiotu, na zdolnościach którego polega wykonawca, zgodnie z jego formą reprezentacji określoną w dokumencie rejestrowym właściwym dla formy organizacyjnej tego podmiotu lub innym dokumencie.</w:t>
      </w:r>
    </w:p>
    <w:p w14:paraId="1BB5C386" w14:textId="77777777" w:rsidR="00C07803" w:rsidRPr="00CE3708" w:rsidRDefault="00C07803" w:rsidP="00D914EE">
      <w:pPr>
        <w:pStyle w:val="Akapitzlist"/>
        <w:numPr>
          <w:ilvl w:val="1"/>
          <w:numId w:val="8"/>
        </w:numPr>
        <w:tabs>
          <w:tab w:val="left" w:pos="3552"/>
        </w:tabs>
        <w:spacing w:line="288" w:lineRule="auto"/>
        <w:jc w:val="both"/>
        <w:rPr>
          <w:rFonts w:eastAsia="Calibri" w:cs="Arial"/>
        </w:rPr>
      </w:pPr>
      <w:r w:rsidRPr="00CE3708">
        <w:rPr>
          <w:rFonts w:eastAsia="Calibri" w:cs="Arial"/>
        </w:rPr>
        <w:t>Zamawiający przed wyborem najkorzystniejszej oferty wzywa wykonawcę, którego oferta została najwyżej oceniona, do złożenia w wyznaczonym terminie, nie krótszym niż 10 dni, aktualnych na dzień złożenia podmiotowych środków dowodowych.</w:t>
      </w:r>
    </w:p>
    <w:p w14:paraId="271AACDF" w14:textId="77777777" w:rsidR="00692056" w:rsidRPr="00CE3708" w:rsidRDefault="00A13A6A" w:rsidP="00D914EE">
      <w:pPr>
        <w:pStyle w:val="Akapitzlist"/>
        <w:numPr>
          <w:ilvl w:val="1"/>
          <w:numId w:val="8"/>
        </w:numPr>
        <w:tabs>
          <w:tab w:val="left" w:pos="3552"/>
        </w:tabs>
        <w:spacing w:line="288" w:lineRule="auto"/>
        <w:jc w:val="both"/>
        <w:rPr>
          <w:rFonts w:eastAsia="Calibri" w:cs="Arial"/>
          <w:b/>
        </w:rPr>
      </w:pPr>
      <w:bookmarkStart w:id="13" w:name="_Hlk65444255"/>
      <w:r w:rsidRPr="00CE3708">
        <w:rPr>
          <w:rFonts w:eastAsia="Calibri" w:cs="Arial"/>
          <w:b/>
        </w:rPr>
        <w:t>Dokumenty składane na wezwanie zamawiającego:</w:t>
      </w:r>
    </w:p>
    <w:bookmarkEnd w:id="13"/>
    <w:p w14:paraId="45669B89" w14:textId="77777777" w:rsidR="00692056" w:rsidRPr="00CE3708" w:rsidRDefault="00692056" w:rsidP="00D914EE">
      <w:pPr>
        <w:pStyle w:val="Akapitzlist"/>
        <w:numPr>
          <w:ilvl w:val="2"/>
          <w:numId w:val="8"/>
        </w:numPr>
        <w:tabs>
          <w:tab w:val="left" w:pos="3552"/>
        </w:tabs>
        <w:spacing w:line="288" w:lineRule="auto"/>
        <w:jc w:val="both"/>
        <w:rPr>
          <w:rFonts w:eastAsia="Calibri" w:cs="Arial"/>
          <w:b/>
        </w:rPr>
      </w:pPr>
      <w:r w:rsidRPr="00CE3708">
        <w:rPr>
          <w:rFonts w:eastAsia="Calibri" w:cs="Arial"/>
          <w:u w:val="single"/>
        </w:rPr>
        <w:t xml:space="preserve">w celu potwierdzenia okoliczności, o których mowa w art. 112 ust. 2 pkt 4 ustawy </w:t>
      </w:r>
      <w:r w:rsidR="00AF0153" w:rsidRPr="00CE3708">
        <w:rPr>
          <w:rFonts w:eastAsia="Calibri" w:cs="Arial"/>
          <w:u w:val="single"/>
        </w:rPr>
        <w:t>(zdolność techniczna lub zawodowa)</w:t>
      </w:r>
      <w:r w:rsidR="00AF0153" w:rsidRPr="00CE3708">
        <w:rPr>
          <w:rFonts w:eastAsia="Calibri" w:cs="Arial"/>
        </w:rPr>
        <w:t xml:space="preserve"> </w:t>
      </w:r>
      <w:r w:rsidRPr="00CE3708">
        <w:rPr>
          <w:rFonts w:eastAsia="Calibri" w:cs="Arial"/>
        </w:rPr>
        <w:t xml:space="preserve">– wykaz usług wykonanych, </w:t>
      </w:r>
      <w:r w:rsidR="00077A62" w:rsidRPr="00CE3708">
        <w:rPr>
          <w:rFonts w:eastAsia="Calibri" w:cs="Arial"/>
        </w:rPr>
        <w:t>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C69BD46" w14:textId="77777777" w:rsidR="00692056" w:rsidRPr="00CE3708" w:rsidRDefault="00692056" w:rsidP="00D914EE">
      <w:pPr>
        <w:pStyle w:val="Akapitzlist"/>
        <w:numPr>
          <w:ilvl w:val="2"/>
          <w:numId w:val="8"/>
        </w:numPr>
        <w:spacing w:line="288" w:lineRule="auto"/>
        <w:jc w:val="both"/>
        <w:rPr>
          <w:rFonts w:eastAsia="Calibri" w:cs="Arial"/>
          <w:u w:val="single"/>
        </w:rPr>
      </w:pPr>
      <w:r w:rsidRPr="00CE3708">
        <w:rPr>
          <w:rFonts w:eastAsia="Calibri" w:cs="Arial"/>
          <w:u w:val="single"/>
        </w:rPr>
        <w:t>w celu potwierdzenia okoliczności, o których mowa w art. 112 ust. 2 pkt 2 ustawy</w:t>
      </w:r>
      <w:r w:rsidR="00AF0153" w:rsidRPr="00CE3708">
        <w:rPr>
          <w:rFonts w:eastAsia="Calibri" w:cs="Arial"/>
          <w:u w:val="single"/>
        </w:rPr>
        <w:t xml:space="preserve"> </w:t>
      </w:r>
      <w:r w:rsidR="00077A62" w:rsidRPr="00CE3708">
        <w:rPr>
          <w:rFonts w:eastAsia="Calibri" w:cs="Arial"/>
          <w:u w:val="single"/>
        </w:rPr>
        <w:t xml:space="preserve">pzp </w:t>
      </w:r>
      <w:r w:rsidR="00AF0153" w:rsidRPr="00CE3708">
        <w:rPr>
          <w:rFonts w:eastAsia="Calibri" w:cs="Arial"/>
          <w:u w:val="single"/>
        </w:rPr>
        <w:t>(uprawnienia do prowadzenia określonej działalności gospodarczej lub zawodowej)</w:t>
      </w:r>
      <w:r w:rsidRPr="00CE3708">
        <w:rPr>
          <w:rFonts w:eastAsia="Calibri" w:cs="Arial"/>
          <w:u w:val="single"/>
        </w:rPr>
        <w:t>:</w:t>
      </w:r>
    </w:p>
    <w:p w14:paraId="4F8EEC7D" w14:textId="0DA25714" w:rsidR="00692056" w:rsidRPr="00CE3708" w:rsidRDefault="00692056" w:rsidP="00D914EE">
      <w:pPr>
        <w:pStyle w:val="Akapitzlist"/>
        <w:numPr>
          <w:ilvl w:val="3"/>
          <w:numId w:val="8"/>
        </w:numPr>
        <w:spacing w:line="288" w:lineRule="auto"/>
        <w:jc w:val="both"/>
        <w:rPr>
          <w:rFonts w:eastAsia="Calibri" w:cs="Arial"/>
        </w:rPr>
      </w:pPr>
      <w:r w:rsidRPr="00CE3708">
        <w:rPr>
          <w:rFonts w:eastAsia="Calibri" w:cs="Arial"/>
        </w:rPr>
        <w:t xml:space="preserve">aktualny dokument potwierdzający, że wykonawca jest wpisany do rejestru działalności regulowanej właściwego ze względu na miejsce odbierania odpadów komunalnych od właścicieli nieruchomości prowadzonego przez Wójta Gminy </w:t>
      </w:r>
      <w:r w:rsidR="001678DE" w:rsidRPr="00CE3708">
        <w:rPr>
          <w:rFonts w:eastAsia="Calibri" w:cs="Arial"/>
        </w:rPr>
        <w:t>Dygowo</w:t>
      </w:r>
      <w:r w:rsidRPr="00CE3708">
        <w:rPr>
          <w:rFonts w:eastAsia="Calibri" w:cs="Arial"/>
        </w:rPr>
        <w:t>, obejmujący rodzaj odbieranych odpadów komunalnych objętych niniejszym zamówieniem, zgodnie z ustawą z dnia 13 września 1996r. o utrzymaniu czystości i porządku w gminach (t.j. Dz. U. z 2</w:t>
      </w:r>
      <w:r w:rsidR="008145BF" w:rsidRPr="00CE3708">
        <w:rPr>
          <w:rFonts w:eastAsia="Calibri" w:cs="Arial"/>
        </w:rPr>
        <w:t>020r. poz. 1439</w:t>
      </w:r>
      <w:r w:rsidR="004B0626" w:rsidRPr="00CE3708">
        <w:rPr>
          <w:rFonts w:eastAsia="Calibri" w:cs="Arial"/>
        </w:rPr>
        <w:t xml:space="preserve"> ze zm.</w:t>
      </w:r>
      <w:r w:rsidR="008145BF" w:rsidRPr="00CE3708">
        <w:rPr>
          <w:rFonts w:eastAsia="Calibri" w:cs="Arial"/>
        </w:rPr>
        <w:t>);</w:t>
      </w:r>
    </w:p>
    <w:p w14:paraId="39134AE2" w14:textId="77777777" w:rsidR="00D85252" w:rsidRPr="00CE3708" w:rsidRDefault="00692056" w:rsidP="00D914EE">
      <w:pPr>
        <w:pStyle w:val="Akapitzlist"/>
        <w:numPr>
          <w:ilvl w:val="3"/>
          <w:numId w:val="8"/>
        </w:numPr>
        <w:spacing w:line="288" w:lineRule="auto"/>
        <w:jc w:val="both"/>
        <w:rPr>
          <w:rFonts w:eastAsia="Calibri" w:cs="Arial"/>
        </w:rPr>
      </w:pPr>
      <w:r w:rsidRPr="00CE3708">
        <w:rPr>
          <w:rFonts w:eastAsia="Calibri" w:cs="Arial"/>
        </w:rPr>
        <w:t>aktualny dokument potwierdzający, że wykonawca jest wpisany do rejestru podmiotów wprowadzających produkty, produkty w opakowaniach i gospodarujących odpadami prowadzony przez właściwego Marszałka Województwa (BDO), zgodnie z art. 49 ustawy z dnia 14 grudnia 2012r. o odpadach (t.j. Dz. U. z 2020r. poz. 797 ze zm.);</w:t>
      </w:r>
    </w:p>
    <w:p w14:paraId="342C80EA" w14:textId="77777777" w:rsidR="00D85252" w:rsidRPr="00CE3708" w:rsidRDefault="00692056" w:rsidP="00D914EE">
      <w:pPr>
        <w:pStyle w:val="Akapitzlist"/>
        <w:numPr>
          <w:ilvl w:val="2"/>
          <w:numId w:val="8"/>
        </w:numPr>
        <w:spacing w:line="288" w:lineRule="auto"/>
        <w:jc w:val="both"/>
        <w:rPr>
          <w:rFonts w:eastAsia="Calibri" w:cs="Arial"/>
          <w:u w:val="single"/>
        </w:rPr>
      </w:pPr>
      <w:r w:rsidRPr="00CE3708">
        <w:rPr>
          <w:rFonts w:eastAsia="Calibri" w:cs="Arial"/>
          <w:u w:val="single"/>
        </w:rPr>
        <w:t xml:space="preserve">w celu potwierdzenia </w:t>
      </w:r>
      <w:r w:rsidR="00D85252" w:rsidRPr="00CE3708">
        <w:rPr>
          <w:rFonts w:eastAsia="Calibri" w:cs="Arial"/>
          <w:u w:val="single"/>
        </w:rPr>
        <w:t>braku podstaw wykluczenia Wykonawcy z udziału w postępowaniu o udzielenie zamówienia</w:t>
      </w:r>
      <w:r w:rsidR="00573303" w:rsidRPr="00CE3708">
        <w:rPr>
          <w:rFonts w:eastAsia="Calibri" w:cs="Arial"/>
          <w:u w:val="single"/>
        </w:rPr>
        <w:t>, o których mowa w art. 108</w:t>
      </w:r>
      <w:r w:rsidR="0096525B" w:rsidRPr="00CE3708">
        <w:t xml:space="preserve"> </w:t>
      </w:r>
      <w:r w:rsidR="0096525B" w:rsidRPr="00CE3708">
        <w:rPr>
          <w:rFonts w:eastAsia="Calibri" w:cs="Arial"/>
          <w:u w:val="single"/>
        </w:rPr>
        <w:t xml:space="preserve">ust. 1 pkt 3-6 </w:t>
      </w:r>
      <w:r w:rsidR="00573303" w:rsidRPr="00CE3708">
        <w:rPr>
          <w:rFonts w:eastAsia="Calibri" w:cs="Arial"/>
          <w:u w:val="single"/>
        </w:rPr>
        <w:t xml:space="preserve">i art. 109 ust. 1 </w:t>
      </w:r>
      <w:r w:rsidR="004B0626" w:rsidRPr="00CE3708">
        <w:rPr>
          <w:rFonts w:eastAsia="Calibri" w:cs="Arial"/>
          <w:u w:val="single"/>
        </w:rPr>
        <w:t xml:space="preserve">pkt 5 i 7 </w:t>
      </w:r>
      <w:r w:rsidR="00573303" w:rsidRPr="00CE3708">
        <w:rPr>
          <w:rFonts w:eastAsia="Calibri" w:cs="Arial"/>
          <w:u w:val="single"/>
        </w:rPr>
        <w:t>ustawy pzp</w:t>
      </w:r>
      <w:r w:rsidRPr="00CE3708">
        <w:rPr>
          <w:rFonts w:eastAsia="Calibri" w:cs="Arial"/>
          <w:u w:val="single"/>
        </w:rPr>
        <w:t>:</w:t>
      </w:r>
    </w:p>
    <w:p w14:paraId="2A5A6F6B" w14:textId="77777777" w:rsidR="00153C77" w:rsidRPr="00CE3708" w:rsidRDefault="00BB6D36" w:rsidP="00D914EE">
      <w:pPr>
        <w:pStyle w:val="Akapitzlist"/>
        <w:numPr>
          <w:ilvl w:val="3"/>
          <w:numId w:val="8"/>
        </w:numPr>
        <w:spacing w:line="288" w:lineRule="auto"/>
        <w:jc w:val="both"/>
        <w:rPr>
          <w:rFonts w:eastAsia="Calibri" w:cs="Arial"/>
        </w:rPr>
      </w:pPr>
      <w:r w:rsidRPr="00CE3708">
        <w:rPr>
          <w:rFonts w:eastAsia="Calibri" w:cs="Arial"/>
        </w:rPr>
        <w:t xml:space="preserve">oświadczenie wykonawcy </w:t>
      </w:r>
      <w:r w:rsidRPr="00CE3708">
        <w:rPr>
          <w:rFonts w:eastAsia="Calibri" w:cs="Arial"/>
          <w:b/>
          <w:bCs/>
        </w:rPr>
        <w:t>o aktualności informacji</w:t>
      </w:r>
      <w:r w:rsidRPr="00CE3708">
        <w:rPr>
          <w:rFonts w:eastAsia="Calibri" w:cs="Arial"/>
        </w:rPr>
        <w:t xml:space="preserve"> zawartych w oświadczeniu, o którym mowa w art. 125 ust. 1 ustawy, w zakresie podstaw wykluczenia z postępowania wskazanych przez zamawiającego, o których mowa w art. 108 </w:t>
      </w:r>
      <w:bookmarkStart w:id="14" w:name="_Hlk65486840"/>
      <w:r w:rsidRPr="00CE3708">
        <w:rPr>
          <w:rFonts w:eastAsia="Calibri" w:cs="Arial"/>
        </w:rPr>
        <w:t>ust. 1 pkt </w:t>
      </w:r>
      <w:r w:rsidR="004B0626" w:rsidRPr="00CE3708">
        <w:rPr>
          <w:rFonts w:eastAsia="Calibri" w:cs="Arial"/>
        </w:rPr>
        <w:t>3-</w:t>
      </w:r>
      <w:r w:rsidRPr="00CE3708">
        <w:rPr>
          <w:rFonts w:eastAsia="Calibri" w:cs="Arial"/>
        </w:rPr>
        <w:t>6</w:t>
      </w:r>
      <w:r w:rsidR="004B0626" w:rsidRPr="00CE3708">
        <w:rPr>
          <w:rFonts w:eastAsia="Calibri" w:cs="Arial"/>
        </w:rPr>
        <w:t xml:space="preserve"> </w:t>
      </w:r>
      <w:bookmarkEnd w:id="14"/>
      <w:r w:rsidR="004B0626" w:rsidRPr="00CE3708">
        <w:rPr>
          <w:rFonts w:eastAsia="Calibri" w:cs="Arial"/>
        </w:rPr>
        <w:t>i</w:t>
      </w:r>
      <w:r w:rsidRPr="00CE3708">
        <w:rPr>
          <w:rFonts w:eastAsia="Calibri" w:cs="Arial"/>
        </w:rPr>
        <w:t xml:space="preserve"> art. 109 ust. 1 pkt </w:t>
      </w:r>
      <w:r w:rsidR="004B0626" w:rsidRPr="00CE3708">
        <w:rPr>
          <w:rFonts w:eastAsia="Calibri" w:cs="Arial"/>
        </w:rPr>
        <w:t>5 i 7</w:t>
      </w:r>
      <w:r w:rsidRPr="00CE3708">
        <w:rPr>
          <w:rFonts w:eastAsia="Calibri" w:cs="Arial"/>
        </w:rPr>
        <w:t xml:space="preserve"> ustawy</w:t>
      </w:r>
      <w:r w:rsidR="004B0626" w:rsidRPr="00CE3708">
        <w:rPr>
          <w:rFonts w:eastAsia="Calibri" w:cs="Arial"/>
        </w:rPr>
        <w:t xml:space="preserve"> Pzp</w:t>
      </w:r>
      <w:r w:rsidR="008145BF" w:rsidRPr="00CE3708">
        <w:rPr>
          <w:rFonts w:eastAsia="Calibri" w:cs="Arial"/>
        </w:rPr>
        <w:t>;</w:t>
      </w:r>
    </w:p>
    <w:p w14:paraId="6A71309D" w14:textId="77777777" w:rsidR="00AF0153" w:rsidRPr="00CE3708" w:rsidRDefault="00AF0153" w:rsidP="00D914EE">
      <w:pPr>
        <w:pStyle w:val="Akapitzlist"/>
        <w:numPr>
          <w:ilvl w:val="3"/>
          <w:numId w:val="8"/>
        </w:numPr>
        <w:spacing w:line="288" w:lineRule="auto"/>
        <w:jc w:val="both"/>
        <w:rPr>
          <w:rFonts w:eastAsia="Calibri" w:cs="Arial"/>
        </w:rPr>
      </w:pPr>
      <w:r w:rsidRPr="00CE3708">
        <w:rPr>
          <w:rFonts w:eastAsia="Calibri" w:cs="Arial"/>
        </w:rPr>
        <w:t xml:space="preserve">informacja z </w:t>
      </w:r>
      <w:r w:rsidRPr="00CE3708">
        <w:rPr>
          <w:rFonts w:eastAsia="Calibri" w:cs="Arial"/>
          <w:b/>
          <w:bCs/>
          <w:u w:val="single"/>
        </w:rPr>
        <w:t>Krajowego Rejestru Karnego</w:t>
      </w:r>
      <w:r w:rsidRPr="00CE3708">
        <w:rPr>
          <w:rFonts w:eastAsia="Calibri" w:cs="Arial"/>
        </w:rPr>
        <w:t xml:space="preserve"> </w:t>
      </w:r>
      <w:bookmarkStart w:id="15" w:name="_Hlk65448031"/>
      <w:r w:rsidRPr="00CE3708">
        <w:rPr>
          <w:rFonts w:eastAsia="Calibri" w:cs="Arial"/>
        </w:rPr>
        <w:t xml:space="preserve">w zakresie określonym w art. 108 ust. 1 pkt 1, 2 i 4 </w:t>
      </w:r>
      <w:bookmarkEnd w:id="15"/>
      <w:r w:rsidRPr="00CE3708">
        <w:rPr>
          <w:rFonts w:eastAsia="Calibri" w:cs="Arial"/>
        </w:rPr>
        <w:t xml:space="preserve">ustawy pzp, </w:t>
      </w:r>
      <w:bookmarkStart w:id="16" w:name="_Hlk65448171"/>
      <w:r w:rsidR="00172FB4" w:rsidRPr="00CE3708">
        <w:rPr>
          <w:rFonts w:eastAsia="Calibri" w:cs="Arial"/>
        </w:rPr>
        <w:t>sporządzona</w:t>
      </w:r>
      <w:r w:rsidR="00077A62" w:rsidRPr="00CE3708">
        <w:rPr>
          <w:rFonts w:eastAsia="Calibri" w:cs="Arial"/>
        </w:rPr>
        <w:t xml:space="preserve"> nie wcześniej niż 6 miesięcy przed jej złożeniem</w:t>
      </w:r>
      <w:bookmarkEnd w:id="16"/>
      <w:r w:rsidRPr="00CE3708">
        <w:rPr>
          <w:rFonts w:eastAsia="Calibri" w:cs="Arial"/>
        </w:rPr>
        <w:t>.</w:t>
      </w:r>
    </w:p>
    <w:p w14:paraId="1362E196" w14:textId="77777777" w:rsidR="00A12430" w:rsidRPr="00CE3708" w:rsidRDefault="00437D6D" w:rsidP="00D914EE">
      <w:pPr>
        <w:pStyle w:val="Akapitzlist"/>
        <w:numPr>
          <w:ilvl w:val="1"/>
          <w:numId w:val="8"/>
        </w:numPr>
        <w:tabs>
          <w:tab w:val="left" w:pos="3552"/>
        </w:tabs>
        <w:spacing w:line="288" w:lineRule="auto"/>
        <w:jc w:val="both"/>
        <w:rPr>
          <w:rFonts w:eastAsia="Calibri" w:cs="Arial"/>
        </w:rPr>
      </w:pPr>
      <w:r w:rsidRPr="00CE3708">
        <w:rPr>
          <w:rFonts w:eastAsia="Calibri" w:cs="Arial"/>
        </w:rPr>
        <w:t xml:space="preserve">Jeżeli wykonawca ma siedzibę lub miejsce zamieszkania poza granicami Rzeczypospolitej Polskiej, zamiast </w:t>
      </w:r>
      <w:bookmarkStart w:id="17" w:name="_Hlk65448323"/>
      <w:r w:rsidRPr="00CE3708">
        <w:rPr>
          <w:rFonts w:eastAsia="Calibri" w:cs="Arial"/>
        </w:rPr>
        <w:t>informacji z Krajowego Rejestru Karnego, w zakresie określonym w art. 108 ust. 1 pkt 1, 2 i 4 ustawy pzp</w:t>
      </w:r>
      <w:bookmarkEnd w:id="17"/>
      <w:r w:rsidRPr="00CE3708">
        <w:rPr>
          <w:rFonts w:eastAsia="Calibri" w:cs="Aria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172FB4" w:rsidRPr="00CE3708">
        <w:rPr>
          <w:rFonts w:eastAsia="Calibri" w:cs="Arial"/>
        </w:rPr>
        <w:t>w zakresie określonym w art. 108 ust. 1 pkt 1, 2 i 4 ustawy pzp, wystawioną nie wcześniej niż 6 miesięcy przed jej złożeniem.</w:t>
      </w:r>
    </w:p>
    <w:p w14:paraId="5374F635" w14:textId="77777777" w:rsidR="00A12430" w:rsidRPr="00CE3708" w:rsidRDefault="00172FB4" w:rsidP="00D914EE">
      <w:pPr>
        <w:pStyle w:val="Akapitzlist"/>
        <w:numPr>
          <w:ilvl w:val="1"/>
          <w:numId w:val="8"/>
        </w:numPr>
        <w:tabs>
          <w:tab w:val="left" w:pos="3552"/>
        </w:tabs>
        <w:spacing w:line="288" w:lineRule="auto"/>
        <w:jc w:val="both"/>
        <w:rPr>
          <w:rFonts w:eastAsia="Calibri" w:cs="Arial"/>
        </w:rPr>
      </w:pPr>
      <w:r w:rsidRPr="00CE3708">
        <w:rPr>
          <w:rFonts w:eastAsia="Calibri" w:cs="Arial"/>
        </w:rPr>
        <w:t xml:space="preserve">Jeżeli w kraju, w którym wykonawca ma siedzibę lub miejsce zamieszkania, nie wydaje się informacji z Krajowego Rejestru Karnego, w zakresie określonym w art. 108 ust. 1 pkt 1, 2 i 4 ustawy pzp lub gdy dokument ten nie odnosi się do wszystkich przypadków, o których mowa w art. 108 ust. 1 pkt 1, 2 i 4 ustawy pzp, zastępuje się go odpowiednio w całości lub w części dokumentem zawierającym odpowiednio oświadczenie wykonawcy, ze wskazaniem osoby albo osób uprawnionych do jego reprezentacji, lub </w:t>
      </w:r>
      <w:r w:rsidRPr="00CE3708">
        <w:rPr>
          <w:rFonts w:eastAsia="Calibri" w:cs="Arial"/>
        </w:rPr>
        <w:lastRenderedPageBreak/>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nie wcześniej niż 6 miesięcy przed jego złożeniem.</w:t>
      </w:r>
    </w:p>
    <w:p w14:paraId="49162A5E" w14:textId="77777777" w:rsidR="007B497A" w:rsidRPr="00CE3708" w:rsidRDefault="007B497A" w:rsidP="00D914EE">
      <w:pPr>
        <w:pStyle w:val="Akapitzlist"/>
        <w:numPr>
          <w:ilvl w:val="1"/>
          <w:numId w:val="8"/>
        </w:numPr>
        <w:tabs>
          <w:tab w:val="left" w:pos="3552"/>
        </w:tabs>
        <w:spacing w:line="288" w:lineRule="auto"/>
        <w:jc w:val="both"/>
        <w:rPr>
          <w:rFonts w:eastAsia="Calibri" w:cs="Arial"/>
        </w:rPr>
      </w:pPr>
      <w:r w:rsidRPr="00CE3708">
        <w:rPr>
          <w:rFonts w:eastAsia="Calibri" w:cs="Arial"/>
        </w:rPr>
        <w:t>W przypadku wspólnego ubiegania się o zamówienie przez wykonawców, oświadczeni</w:t>
      </w:r>
      <w:r w:rsidR="00CE0FB8" w:rsidRPr="00CE3708">
        <w:rPr>
          <w:rFonts w:eastAsia="Calibri" w:cs="Arial"/>
        </w:rPr>
        <w:t>e</w:t>
      </w:r>
      <w:r w:rsidRPr="00CE3708">
        <w:rPr>
          <w:rFonts w:eastAsia="Calibri" w:cs="Arial"/>
        </w:rPr>
        <w:t>, o który</w:t>
      </w:r>
      <w:r w:rsidR="00CE0FB8" w:rsidRPr="00CE3708">
        <w:rPr>
          <w:rFonts w:eastAsia="Calibri" w:cs="Arial"/>
        </w:rPr>
        <w:t>m</w:t>
      </w:r>
      <w:r w:rsidRPr="00CE3708">
        <w:rPr>
          <w:rFonts w:eastAsia="Calibri" w:cs="Arial"/>
        </w:rPr>
        <w:t xml:space="preserve"> mowa</w:t>
      </w:r>
      <w:r w:rsidR="00CE0FB8" w:rsidRPr="00CE3708">
        <w:rPr>
          <w:rFonts w:eastAsia="Calibri" w:cs="Arial"/>
        </w:rPr>
        <w:br/>
      </w:r>
      <w:r w:rsidRPr="00CE3708">
        <w:rPr>
          <w:rFonts w:eastAsia="Calibri" w:cs="Arial"/>
        </w:rPr>
        <w:t>w pkt 1</w:t>
      </w:r>
      <w:r w:rsidR="00CE0FB8" w:rsidRPr="00CE3708">
        <w:rPr>
          <w:rFonts w:eastAsia="Calibri" w:cs="Arial"/>
        </w:rPr>
        <w:t xml:space="preserve"> ppkt 2</w:t>
      </w:r>
      <w:r w:rsidRPr="00CE3708">
        <w:rPr>
          <w:rFonts w:eastAsia="Calibri" w:cs="Arial"/>
        </w:rPr>
        <w:t>, składa każdy z wykonawców (dotyczy także wspólników spółki cywilnej). Oświadczeni</w:t>
      </w:r>
      <w:r w:rsidR="00CE0FB8" w:rsidRPr="00CE3708">
        <w:rPr>
          <w:rFonts w:eastAsia="Calibri" w:cs="Arial"/>
        </w:rPr>
        <w:t>e</w:t>
      </w:r>
      <w:r w:rsidRPr="00CE3708">
        <w:rPr>
          <w:rFonts w:eastAsia="Calibri" w:cs="Arial"/>
        </w:rPr>
        <w:t xml:space="preserve"> t</w:t>
      </w:r>
      <w:r w:rsidR="00CE0FB8" w:rsidRPr="00CE3708">
        <w:rPr>
          <w:rFonts w:eastAsia="Calibri" w:cs="Arial"/>
        </w:rPr>
        <w:t>o</w:t>
      </w:r>
      <w:r w:rsidRPr="00CE3708">
        <w:rPr>
          <w:rFonts w:eastAsia="Calibri" w:cs="Arial"/>
        </w:rPr>
        <w:t xml:space="preserve"> potwierdza brak podstaw wykluczenia oraz spełnianie warunków udziału w postępowaniu w zakresie,</w:t>
      </w:r>
      <w:r w:rsidR="00CE0FB8" w:rsidRPr="00CE3708">
        <w:rPr>
          <w:rFonts w:eastAsia="Calibri" w:cs="Arial"/>
        </w:rPr>
        <w:br/>
      </w:r>
      <w:r w:rsidRPr="00CE3708">
        <w:rPr>
          <w:rFonts w:eastAsia="Calibri" w:cs="Arial"/>
        </w:rPr>
        <w:t>w jakim każdy z wykonawców wykazuje spełnianie warunków udziału w postępowaniu (art. 125 ust. 4 ustawy Pzp).</w:t>
      </w:r>
    </w:p>
    <w:p w14:paraId="72642D30" w14:textId="5985CFF0" w:rsidR="007B497A" w:rsidRPr="00CE3708" w:rsidRDefault="007B497A" w:rsidP="00D914EE">
      <w:pPr>
        <w:pStyle w:val="Akapitzlist"/>
        <w:numPr>
          <w:ilvl w:val="1"/>
          <w:numId w:val="8"/>
        </w:numPr>
        <w:tabs>
          <w:tab w:val="left" w:pos="3552"/>
        </w:tabs>
        <w:spacing w:line="288" w:lineRule="auto"/>
        <w:jc w:val="both"/>
        <w:rPr>
          <w:rFonts w:eastAsia="Calibri" w:cs="Arial"/>
        </w:rPr>
      </w:pPr>
      <w:r w:rsidRPr="00CE3708">
        <w:rPr>
          <w:rFonts w:eastAsia="Calibri" w:cs="Arial"/>
        </w:rPr>
        <w:t xml:space="preserve">W odniesieniu do warunków dotyczących kwalifikacji zawodowych lub doświadczenia wykonawcy wspólnie ubiegający się o udzielenie zamówienia (dotyczy także wspólników spółki cywilnej) mogą polegać na zdolnościach tych z wykonawców, którzy wykonają usługi, do realizacji których te zdolności są wymagane. W takim przypadku, wykonawcy wspólnie ubiegający się o udzielenie zamówienia, dołączają do oferty oświadczenie, z którego wynika, które </w:t>
      </w:r>
      <w:r w:rsidR="00CE0FB8" w:rsidRPr="00CE3708">
        <w:rPr>
          <w:rFonts w:eastAsia="Calibri" w:cs="Arial"/>
        </w:rPr>
        <w:t xml:space="preserve">usługi </w:t>
      </w:r>
      <w:r w:rsidRPr="00CE3708">
        <w:rPr>
          <w:rFonts w:eastAsia="Calibri" w:cs="Arial"/>
        </w:rPr>
        <w:t xml:space="preserve">lub </w:t>
      </w:r>
      <w:r w:rsidR="00CE0FB8" w:rsidRPr="00CE3708">
        <w:rPr>
          <w:rFonts w:eastAsia="Calibri" w:cs="Arial"/>
        </w:rPr>
        <w:t>dostawy (prace)</w:t>
      </w:r>
      <w:r w:rsidRPr="00CE3708">
        <w:rPr>
          <w:rFonts w:eastAsia="Calibri" w:cs="Arial"/>
        </w:rPr>
        <w:t>, wykonają poszczególni wykonawcy</w:t>
      </w:r>
      <w:r w:rsidR="00771AB7" w:rsidRPr="00CE3708">
        <w:rPr>
          <w:rFonts w:eastAsia="Calibri" w:cs="Arial"/>
        </w:rPr>
        <w:br/>
      </w:r>
      <w:r w:rsidRPr="00CE3708">
        <w:rPr>
          <w:rFonts w:eastAsia="Calibri" w:cs="Arial"/>
        </w:rPr>
        <w:t xml:space="preserve">(art. 117 ust. 4 </w:t>
      </w:r>
      <w:r w:rsidR="00CE3708" w:rsidRPr="00CE3708">
        <w:rPr>
          <w:rFonts w:eastAsia="Calibri" w:cs="Arial"/>
        </w:rPr>
        <w:t>u</w:t>
      </w:r>
      <w:r w:rsidRPr="00CE3708">
        <w:rPr>
          <w:rFonts w:eastAsia="Calibri" w:cs="Arial"/>
        </w:rPr>
        <w:t>stawy Pzp).</w:t>
      </w:r>
    </w:p>
    <w:p w14:paraId="082690DD" w14:textId="77777777" w:rsidR="00027057" w:rsidRPr="00CE3708" w:rsidRDefault="007B497A" w:rsidP="00D914EE">
      <w:pPr>
        <w:pStyle w:val="Akapitzlist"/>
        <w:numPr>
          <w:ilvl w:val="1"/>
          <w:numId w:val="8"/>
        </w:numPr>
        <w:tabs>
          <w:tab w:val="left" w:pos="3552"/>
        </w:tabs>
        <w:spacing w:line="288" w:lineRule="auto"/>
        <w:jc w:val="both"/>
        <w:rPr>
          <w:rFonts w:eastAsia="Calibri" w:cs="Arial"/>
        </w:rPr>
      </w:pPr>
      <w:r w:rsidRPr="00CE3708">
        <w:rPr>
          <w:rFonts w:eastAsia="Calibri" w:cs="Arial"/>
        </w:rPr>
        <w:t>Wykonawca, w przypadku polegania na zdolnościach lub sytuacji podmiotów udostępniających zasoby, przedstawia, wraz z oświadczeni</w:t>
      </w:r>
      <w:r w:rsidR="00CE0FB8" w:rsidRPr="00CE3708">
        <w:rPr>
          <w:rFonts w:eastAsia="Calibri" w:cs="Arial"/>
        </w:rPr>
        <w:t>em</w:t>
      </w:r>
      <w:r w:rsidRPr="00CE3708">
        <w:rPr>
          <w:rFonts w:eastAsia="Calibri" w:cs="Arial"/>
        </w:rPr>
        <w:t>, o który</w:t>
      </w:r>
      <w:r w:rsidR="00CE0FB8" w:rsidRPr="00CE3708">
        <w:rPr>
          <w:rFonts w:eastAsia="Calibri" w:cs="Arial"/>
        </w:rPr>
        <w:t>m</w:t>
      </w:r>
      <w:r w:rsidRPr="00CE3708">
        <w:rPr>
          <w:rFonts w:eastAsia="Calibri" w:cs="Arial"/>
        </w:rPr>
        <w:t xml:space="preserve"> mowa w pkt 1</w:t>
      </w:r>
      <w:r w:rsidR="00CE0FB8" w:rsidRPr="00CE3708">
        <w:rPr>
          <w:rFonts w:eastAsia="Calibri" w:cs="Arial"/>
        </w:rPr>
        <w:t xml:space="preserve"> ppkt 2</w:t>
      </w:r>
      <w:r w:rsidRPr="00CE3708">
        <w:rPr>
          <w:rFonts w:eastAsia="Calibri" w:cs="Arial"/>
        </w:rPr>
        <w:t>, także oświadczeni</w:t>
      </w:r>
      <w:r w:rsidR="00CE0FB8" w:rsidRPr="00CE3708">
        <w:rPr>
          <w:rFonts w:eastAsia="Calibri" w:cs="Arial"/>
        </w:rPr>
        <w:t>e</w:t>
      </w:r>
      <w:r w:rsidRPr="00CE3708">
        <w:rPr>
          <w:rFonts w:eastAsia="Calibri" w:cs="Arial"/>
        </w:rPr>
        <w:t xml:space="preserve"> podmiotu udostępniającego zasoby, potwierdzające brak podstaw wykluczenia tego podmiotu oraz odpowiednio spełnianie warunków udziału w postępowaniu, w zakresie, w jakim wykonawca powołuje się na jego zasoby (art. 125 ust. 5 ustawy Pzp).</w:t>
      </w:r>
    </w:p>
    <w:p w14:paraId="4A901CAA" w14:textId="77777777" w:rsidR="0076643E" w:rsidRPr="00CE3708" w:rsidRDefault="008B1AF6" w:rsidP="00D914EE">
      <w:pPr>
        <w:pStyle w:val="Akapitzlist"/>
        <w:numPr>
          <w:ilvl w:val="1"/>
          <w:numId w:val="8"/>
        </w:numPr>
        <w:tabs>
          <w:tab w:val="left" w:pos="3552"/>
        </w:tabs>
        <w:spacing w:line="288" w:lineRule="auto"/>
        <w:jc w:val="both"/>
        <w:rPr>
          <w:rFonts w:eastAsia="Calibri" w:cs="Arial"/>
        </w:rPr>
      </w:pPr>
      <w:r w:rsidRPr="00CE3708">
        <w:rPr>
          <w:rFonts w:eastAsia="Calibri" w:cs="Arial"/>
        </w:rPr>
        <w:t>W zakresie nieuregulowanym niniejszym dokumentem, zastosowanie mają m.in.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15A8904F" w14:textId="77777777" w:rsidR="008B1AF6" w:rsidRPr="00CE3708" w:rsidRDefault="008B1AF6" w:rsidP="008B1AF6">
      <w:pPr>
        <w:pStyle w:val="Akapitzlist"/>
        <w:tabs>
          <w:tab w:val="left" w:pos="3552"/>
        </w:tabs>
        <w:spacing w:line="288" w:lineRule="auto"/>
        <w:ind w:left="369"/>
        <w:jc w:val="both"/>
        <w:rPr>
          <w:rFonts w:eastAsia="Calibri" w:cs="Arial"/>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7CD1EE9E" w14:textId="77777777" w:rsidTr="00A35B4A">
        <w:tc>
          <w:tcPr>
            <w:tcW w:w="9923" w:type="dxa"/>
            <w:shd w:val="clear" w:color="auto" w:fill="F2F2F2" w:themeFill="background1" w:themeFillShade="F2"/>
          </w:tcPr>
          <w:p w14:paraId="7EB4E569" w14:textId="77777777" w:rsidR="00CE0FB8" w:rsidRPr="00CE3708" w:rsidRDefault="0076643E" w:rsidP="00D914EE">
            <w:pPr>
              <w:pStyle w:val="Akapitzlist"/>
              <w:keepNext/>
              <w:keepLines/>
              <w:numPr>
                <w:ilvl w:val="0"/>
                <w:numId w:val="6"/>
              </w:numPr>
              <w:spacing w:before="120" w:after="120" w:line="288" w:lineRule="auto"/>
              <w:jc w:val="both"/>
              <w:rPr>
                <w:rFonts w:eastAsia="Calibri" w:cs="Arial"/>
                <w:b/>
              </w:rPr>
            </w:pPr>
            <w:r w:rsidRPr="00CE3708">
              <w:rPr>
                <w:rFonts w:eastAsia="Calibri" w:cs="Arial"/>
                <w:b/>
              </w:rPr>
              <w:t>INFORMACJE O ŚRODKACH KOMUNIKACJI ELEKTRONICZNEJ, PRZY UŻYCIU KTÓRYCH ZAMAWIAJĄCY BĘDZIE KOMUNIKOWAŁ SIĘ Z WYKONAWCAMI:</w:t>
            </w:r>
          </w:p>
        </w:tc>
      </w:tr>
    </w:tbl>
    <w:p w14:paraId="1CBC1ECF" w14:textId="77777777" w:rsidR="0076643E" w:rsidRPr="00CE3708" w:rsidRDefault="0076643E" w:rsidP="00D914EE">
      <w:pPr>
        <w:pStyle w:val="Akapitzlist"/>
        <w:numPr>
          <w:ilvl w:val="1"/>
          <w:numId w:val="9"/>
        </w:numPr>
        <w:spacing w:line="288" w:lineRule="auto"/>
        <w:jc w:val="both"/>
        <w:rPr>
          <w:rFonts w:eastAsia="Calibri" w:cs="Arial"/>
        </w:rPr>
      </w:pPr>
      <w:r w:rsidRPr="00CE3708">
        <w:rPr>
          <w:rFonts w:eastAsia="Calibri" w:cs="Arial"/>
        </w:rPr>
        <w:t>Ilekroć w niniejszym dokumencie jest mowa o środkach komunikacji elektronicznej, należy przez to rozumieć środki komunikacji elektronicznej w rozumieniu ustawy z dnia 18 lipca 2002r. o świadczeniu usług drogą elektroniczną (t.j. Dz. U. z 2020r. poz. 344).</w:t>
      </w:r>
    </w:p>
    <w:p w14:paraId="77F6A4F7" w14:textId="77777777" w:rsidR="0076643E" w:rsidRPr="00CE3708" w:rsidRDefault="0076643E" w:rsidP="00D914EE">
      <w:pPr>
        <w:pStyle w:val="Akapitzlist"/>
        <w:numPr>
          <w:ilvl w:val="1"/>
          <w:numId w:val="9"/>
        </w:numPr>
        <w:spacing w:line="288" w:lineRule="auto"/>
        <w:jc w:val="both"/>
        <w:rPr>
          <w:rFonts w:eastAsia="Calibri" w:cs="Arial"/>
        </w:rPr>
      </w:pPr>
      <w:r w:rsidRPr="00CE3708">
        <w:rPr>
          <w:rFonts w:eastAsia="Calibri" w:cs="Arial"/>
        </w:rPr>
        <w:t>Komunikacja w przedmiotowym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w:t>
      </w:r>
    </w:p>
    <w:p w14:paraId="4C2399A8" w14:textId="77777777" w:rsidR="0076643E" w:rsidRPr="00CE3708" w:rsidRDefault="0076643E" w:rsidP="00D914EE">
      <w:pPr>
        <w:pStyle w:val="Akapitzlist"/>
        <w:numPr>
          <w:ilvl w:val="1"/>
          <w:numId w:val="9"/>
        </w:numPr>
        <w:spacing w:line="288" w:lineRule="auto"/>
        <w:jc w:val="both"/>
        <w:rPr>
          <w:rFonts w:eastAsia="Calibri" w:cs="Arial"/>
        </w:rPr>
      </w:pPr>
      <w:r w:rsidRPr="00CE3708">
        <w:rPr>
          <w:rFonts w:eastAsia="Calibri" w:cs="Arial"/>
        </w:rPr>
        <w:t>Pobranie i odczytanie dokumentów elektronicznych, oświadczeń, kopii dokumentów elektronicznych i oświadczeń, informacji, wniosków przesyłanych za pośrednictwem środków komunikacji elektronicznej nie może powodować poniesienia przez zamawiającego jakichkolwiek kosztów.</w:t>
      </w:r>
    </w:p>
    <w:p w14:paraId="0CCA9AAD" w14:textId="77777777" w:rsidR="0076643E" w:rsidRPr="00CE3708" w:rsidRDefault="0076643E" w:rsidP="00D914EE">
      <w:pPr>
        <w:pStyle w:val="Akapitzlist"/>
        <w:numPr>
          <w:ilvl w:val="1"/>
          <w:numId w:val="9"/>
        </w:numPr>
        <w:spacing w:line="288" w:lineRule="auto"/>
        <w:jc w:val="both"/>
        <w:rPr>
          <w:rFonts w:eastAsia="Calibri" w:cs="Arial"/>
        </w:rPr>
      </w:pPr>
      <w:r w:rsidRPr="00CE3708">
        <w:rPr>
          <w:rFonts w:eastAsia="Calibri" w:cs="Arial"/>
        </w:rPr>
        <w:t>W przypadku nie potwierdzenia faktu otrzymania korespondencji za pomocą poczty elektronicznej zamawiający uzna, iż korespondencja dotarła czytelna do wykonawcy w dniu i godzinie jej nadania (zgodnie z raportem poczty elektronicznej).</w:t>
      </w:r>
    </w:p>
    <w:p w14:paraId="539C8DC0" w14:textId="77777777" w:rsidR="0076643E" w:rsidRPr="00CE3708" w:rsidRDefault="0076643E" w:rsidP="00D914EE">
      <w:pPr>
        <w:pStyle w:val="Akapitzlist"/>
        <w:numPr>
          <w:ilvl w:val="1"/>
          <w:numId w:val="9"/>
        </w:numPr>
        <w:spacing w:line="288" w:lineRule="auto"/>
        <w:jc w:val="both"/>
        <w:rPr>
          <w:rFonts w:eastAsia="Calibri" w:cs="Arial"/>
        </w:rPr>
      </w:pPr>
      <w:r w:rsidRPr="00CE3708">
        <w:rPr>
          <w:rFonts w:eastAsia="Calibri" w:cs="Arial"/>
        </w:rPr>
        <w:t>Zamawiający może komunikować się z wykonawcami za pomocą poczty elektronicznej.</w:t>
      </w:r>
    </w:p>
    <w:p w14:paraId="37F6F3B7" w14:textId="77777777" w:rsidR="0076643E" w:rsidRPr="00CE3708" w:rsidRDefault="0076643E" w:rsidP="00D914EE">
      <w:pPr>
        <w:pStyle w:val="Akapitzlist"/>
        <w:numPr>
          <w:ilvl w:val="1"/>
          <w:numId w:val="9"/>
        </w:numPr>
        <w:spacing w:line="288" w:lineRule="auto"/>
        <w:jc w:val="both"/>
        <w:rPr>
          <w:rFonts w:eastAsia="Calibri" w:cs="Arial"/>
        </w:rPr>
      </w:pPr>
      <w:r w:rsidRPr="00CE3708">
        <w:rPr>
          <w:rFonts w:eastAsia="Calibri"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E3708">
        <w:rPr>
          <w:rFonts w:eastAsia="Calibri" w:cs="Arial"/>
        </w:rPr>
        <w:t>ePUAP</w:t>
      </w:r>
      <w:proofErr w:type="spellEnd"/>
      <w:r w:rsidRPr="00CE3708">
        <w:rPr>
          <w:rFonts w:eastAsia="Calibri" w:cs="Arial"/>
        </w:rPr>
        <w:t>.</w:t>
      </w:r>
    </w:p>
    <w:p w14:paraId="17F07BB7" w14:textId="06ACD666" w:rsidR="0076643E" w:rsidRPr="00CE3708" w:rsidRDefault="0076643E" w:rsidP="00D914EE">
      <w:pPr>
        <w:pStyle w:val="Akapitzlist"/>
        <w:numPr>
          <w:ilvl w:val="1"/>
          <w:numId w:val="9"/>
        </w:numPr>
        <w:spacing w:line="288" w:lineRule="auto"/>
        <w:jc w:val="both"/>
        <w:rPr>
          <w:rFonts w:eastAsia="Calibri" w:cs="Arial"/>
        </w:rPr>
      </w:pPr>
      <w:r w:rsidRPr="00CE3708">
        <w:rPr>
          <w:rFonts w:eastAsia="Calibri" w:cs="Arial"/>
        </w:rPr>
        <w:t>Sposób sporządzenia dokumentów elektronicznych</w:t>
      </w:r>
      <w:r w:rsidR="00B84F1E" w:rsidRPr="00CE3708">
        <w:rPr>
          <w:rFonts w:eastAsia="Calibri" w:cs="Arial"/>
        </w:rPr>
        <w:t>,</w:t>
      </w:r>
      <w:r w:rsidRPr="00CE3708">
        <w:rPr>
          <w:rFonts w:eastAsia="Calibri" w:cs="Arial"/>
        </w:rPr>
        <w:t xml:space="preserve">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Pr="00CE3708">
        <w:rPr>
          <w:rFonts w:eastAsia="Calibri" w:cs="Arial"/>
        </w:rPr>
        <w:lastRenderedPageBreak/>
        <w:t>zamówienia publicznego lub konkursie (Dz.U.2020.2452) oraz rozporządzeniu Ministra Rozwoju, Pracy i Technologii z dnia 23 grudnia 2020 roku w sprawie podmiotowych środków dowodowych oraz innych dokumentów lub oświadczeń, jakich może żądać zamawiający od wykonawcy (Dz.U.2020.2415).</w:t>
      </w:r>
    </w:p>
    <w:p w14:paraId="7FC6D2D9" w14:textId="77777777" w:rsidR="0076643E" w:rsidRPr="00CE3708" w:rsidRDefault="0076643E" w:rsidP="00CE0FB8">
      <w:pPr>
        <w:tabs>
          <w:tab w:val="left" w:pos="3552"/>
        </w:tabs>
        <w:spacing w:line="288" w:lineRule="auto"/>
        <w:jc w:val="both"/>
        <w:rPr>
          <w:rFonts w:eastAsia="Calibri" w:cs="Arial"/>
        </w:rPr>
      </w:pPr>
    </w:p>
    <w:p w14:paraId="0993D7F4" w14:textId="77777777" w:rsidR="0076643E" w:rsidRPr="00CE3708" w:rsidRDefault="0076643E" w:rsidP="00CE0FB8">
      <w:pPr>
        <w:tabs>
          <w:tab w:val="left" w:pos="3552"/>
        </w:tabs>
        <w:spacing w:line="288" w:lineRule="auto"/>
        <w:jc w:val="both"/>
        <w:rPr>
          <w:rFonts w:eastAsia="Calibri" w:cs="Arial"/>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6233B8AB" w14:textId="77777777" w:rsidTr="00A35B4A">
        <w:tc>
          <w:tcPr>
            <w:tcW w:w="9923" w:type="dxa"/>
            <w:shd w:val="clear" w:color="auto" w:fill="F2F2F2" w:themeFill="background1" w:themeFillShade="F2"/>
          </w:tcPr>
          <w:p w14:paraId="07D06EB5" w14:textId="77777777" w:rsidR="0076643E" w:rsidRPr="00CE3708" w:rsidRDefault="0076643E" w:rsidP="00A35B4A">
            <w:pPr>
              <w:keepNext/>
              <w:keepLines/>
              <w:spacing w:before="120" w:after="120" w:line="288" w:lineRule="auto"/>
              <w:jc w:val="both"/>
              <w:rPr>
                <w:rFonts w:eastAsia="Calibri" w:cs="Arial"/>
                <w:b/>
              </w:rPr>
            </w:pPr>
            <w:r w:rsidRPr="00CE3708">
              <w:rPr>
                <w:rFonts w:eastAsia="Calibri" w:cs="Arial"/>
                <w:b/>
              </w:rPr>
              <w:t>X a. INFORMACJE O WYMAGANIACH TECHNICZNYCH I ORGANIZACYJNYCH SPORZĄDZANIA, WYSYŁANIA I ODBIERANIA KORESPONDENCJI ELEKTRONICZNEJ:</w:t>
            </w:r>
          </w:p>
        </w:tc>
      </w:tr>
    </w:tbl>
    <w:p w14:paraId="75406AAF" w14:textId="77777777" w:rsidR="0076643E" w:rsidRPr="00CE3708" w:rsidRDefault="0076643E" w:rsidP="00CE0FB8">
      <w:pPr>
        <w:tabs>
          <w:tab w:val="left" w:pos="3552"/>
        </w:tabs>
        <w:spacing w:line="288" w:lineRule="auto"/>
        <w:jc w:val="both"/>
        <w:rPr>
          <w:rFonts w:eastAsia="Calibri" w:cs="Arial"/>
        </w:rPr>
      </w:pPr>
    </w:p>
    <w:p w14:paraId="4349B15D"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b/>
          <w:bCs/>
          <w:u w:val="single"/>
        </w:rPr>
        <w:t>Składanie ofert i wszelkich dokumentów lub oświadczeń składanych wraz z ofertą</w:t>
      </w:r>
      <w:r w:rsidRPr="00CE3708">
        <w:rPr>
          <w:rFonts w:eastAsia="Calibri" w:cs="Arial"/>
        </w:rPr>
        <w:t xml:space="preserve"> dopuszcza się jedynie przy użyciu środków komunikacji elektronicznej, </w:t>
      </w:r>
      <w:bookmarkStart w:id="18" w:name="_Hlk61520406"/>
      <w:r w:rsidRPr="00CE3708">
        <w:rPr>
          <w:rFonts w:eastAsia="Calibri" w:cs="Arial"/>
        </w:rPr>
        <w:t>przy użyciu systemu „</w:t>
      </w:r>
      <w:proofErr w:type="spellStart"/>
      <w:r w:rsidRPr="00CE3708">
        <w:rPr>
          <w:rFonts w:eastAsia="Calibri" w:cs="Arial"/>
        </w:rPr>
        <w:t>miniPortal</w:t>
      </w:r>
      <w:proofErr w:type="spellEnd"/>
      <w:r w:rsidRPr="00CE3708">
        <w:rPr>
          <w:rFonts w:eastAsia="Calibri" w:cs="Arial"/>
        </w:rPr>
        <w:t xml:space="preserve">” (https://miniportal.uzp.gov.pl) </w:t>
      </w:r>
      <w:bookmarkEnd w:id="18"/>
      <w:r w:rsidRPr="00CE3708">
        <w:rPr>
          <w:rFonts w:eastAsia="Calibri" w:cs="Arial"/>
        </w:rPr>
        <w:t xml:space="preserve">oraz dedykowanego formularza dostępnego na </w:t>
      </w:r>
      <w:proofErr w:type="spellStart"/>
      <w:r w:rsidRPr="00CE3708">
        <w:rPr>
          <w:rFonts w:eastAsia="Calibri" w:cs="Arial"/>
        </w:rPr>
        <w:t>ePUAP</w:t>
      </w:r>
      <w:proofErr w:type="spellEnd"/>
      <w:r w:rsidRPr="00CE3708">
        <w:rPr>
          <w:rFonts w:eastAsia="Calibri" w:cs="Arial"/>
        </w:rPr>
        <w:t xml:space="preserve"> (</w:t>
      </w:r>
      <w:hyperlink r:id="rId10" w:history="1">
        <w:r w:rsidRPr="00CE3708">
          <w:rPr>
            <w:rStyle w:val="Hipercze"/>
            <w:rFonts w:eastAsia="Calibri" w:cs="Arial"/>
            <w:color w:val="auto"/>
            <w:u w:val="none"/>
          </w:rPr>
          <w:t>https://epuap.gov.pl/wps/portal</w:t>
        </w:r>
      </w:hyperlink>
      <w:r w:rsidRPr="00CE3708">
        <w:rPr>
          <w:rFonts w:eastAsia="Calibri" w:cs="Arial"/>
        </w:rPr>
        <w:t>).</w:t>
      </w:r>
    </w:p>
    <w:p w14:paraId="7D2604F0"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Zamawiający dopuszcza możliwość składania dokumentów elektronicznych, oświadczeń lub elektronicznych kopii dokumentów lub oświadczeń, z zastrzeżeniem pkt 1, za pomocą poczty elektronicznej.</w:t>
      </w:r>
    </w:p>
    <w:p w14:paraId="36986852"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Korzystanie z „</w:t>
      </w:r>
      <w:proofErr w:type="spellStart"/>
      <w:r w:rsidRPr="00CE3708">
        <w:rPr>
          <w:rFonts w:eastAsia="Calibri" w:cs="Arial"/>
        </w:rPr>
        <w:t>miniPortalu</w:t>
      </w:r>
      <w:proofErr w:type="spellEnd"/>
      <w:r w:rsidRPr="00CE3708">
        <w:rPr>
          <w:rFonts w:eastAsia="Calibri" w:cs="Arial"/>
        </w:rPr>
        <w:t>” jest jednoznaczne z akceptacją Regulaminu korzystania z systemu „</w:t>
      </w:r>
      <w:proofErr w:type="spellStart"/>
      <w:r w:rsidRPr="00CE3708">
        <w:rPr>
          <w:rFonts w:eastAsia="Calibri" w:cs="Arial"/>
        </w:rPr>
        <w:t>miniPortal</w:t>
      </w:r>
      <w:proofErr w:type="spellEnd"/>
      <w:r w:rsidRPr="00CE3708">
        <w:rPr>
          <w:rFonts w:eastAsia="Calibri" w:cs="Arial"/>
        </w:rPr>
        <w:t>” oraz Warunków korzystania z elektronicznej platformy usług administracji publicznej (</w:t>
      </w:r>
      <w:proofErr w:type="spellStart"/>
      <w:r w:rsidRPr="00CE3708">
        <w:rPr>
          <w:rFonts w:eastAsia="Calibri" w:cs="Arial"/>
        </w:rPr>
        <w:t>ePUAP</w:t>
      </w:r>
      <w:proofErr w:type="spellEnd"/>
      <w:r w:rsidRPr="00CE3708">
        <w:rPr>
          <w:rFonts w:eastAsia="Calibri" w:cs="Arial"/>
        </w:rPr>
        <w:t>).</w:t>
      </w:r>
    </w:p>
    <w:p w14:paraId="0FE6D275"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 xml:space="preserve">Wykonawca, zamierzający wziąć udział w postępowaniu o udzielenie zamówienia publicznego, musi posiadać konto na </w:t>
      </w:r>
      <w:proofErr w:type="spellStart"/>
      <w:r w:rsidRPr="00CE3708">
        <w:rPr>
          <w:rFonts w:eastAsia="Calibri" w:cs="Arial"/>
        </w:rPr>
        <w:t>ePUAP</w:t>
      </w:r>
      <w:proofErr w:type="spellEnd"/>
      <w:r w:rsidRPr="00CE3708">
        <w:rPr>
          <w:rFonts w:eastAsia="Calibri" w:cs="Arial"/>
        </w:rPr>
        <w:t xml:space="preserve">. Wykonawca posiadający konto na </w:t>
      </w:r>
      <w:proofErr w:type="spellStart"/>
      <w:r w:rsidRPr="00CE3708">
        <w:rPr>
          <w:rFonts w:eastAsia="Calibri" w:cs="Arial"/>
        </w:rPr>
        <w:t>ePUAP</w:t>
      </w:r>
      <w:proofErr w:type="spellEnd"/>
      <w:r w:rsidRPr="00CE3708">
        <w:rPr>
          <w:rFonts w:eastAsia="Calibri" w:cs="Arial"/>
        </w:rPr>
        <w:t xml:space="preserve"> ma dostęp do formularzy: złożenia, zmiany, wycofania oferty lub wniosku oraz do formularza do komunikacji.</w:t>
      </w:r>
    </w:p>
    <w:p w14:paraId="25247C9E"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19" w:name="_Hlk61855492"/>
      <w:r w:rsidRPr="00CE3708">
        <w:rPr>
          <w:rFonts w:eastAsia="Calibri" w:cs="Arial"/>
        </w:rPr>
        <w:t>systemu</w:t>
      </w:r>
      <w:bookmarkEnd w:id="19"/>
      <w:r w:rsidRPr="00CE3708">
        <w:rPr>
          <w:rFonts w:eastAsia="Calibri" w:cs="Arial"/>
        </w:rPr>
        <w:t xml:space="preserve"> „</w:t>
      </w:r>
      <w:proofErr w:type="spellStart"/>
      <w:r w:rsidRPr="00CE3708">
        <w:rPr>
          <w:rFonts w:eastAsia="Calibri" w:cs="Arial"/>
        </w:rPr>
        <w:t>miniPortal</w:t>
      </w:r>
      <w:proofErr w:type="spellEnd"/>
      <w:r w:rsidRPr="00CE3708">
        <w:rPr>
          <w:rFonts w:eastAsia="Calibri" w:cs="Arial"/>
        </w:rPr>
        <w:t>” oraz Warunkach korzystania z elektronicznej platformy usług administracji publicznej (</w:t>
      </w:r>
      <w:proofErr w:type="spellStart"/>
      <w:r w:rsidRPr="00CE3708">
        <w:rPr>
          <w:rFonts w:eastAsia="Calibri" w:cs="Arial"/>
        </w:rPr>
        <w:t>ePUAP</w:t>
      </w:r>
      <w:proofErr w:type="spellEnd"/>
      <w:r w:rsidRPr="00CE3708">
        <w:rPr>
          <w:rFonts w:eastAsia="Calibri" w:cs="Arial"/>
        </w:rPr>
        <w:t>).</w:t>
      </w:r>
    </w:p>
    <w:p w14:paraId="03CD7006"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Maksymalny rozmiar plików przesyłanych za pośrednictwem dedykowanych formularzy: „Formularz złożenia, zmiany, wycofania oferty lub wniosku” i „Formularza do komunikacji” wynosi 150 MB.</w:t>
      </w:r>
    </w:p>
    <w:p w14:paraId="7B4F599D"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Ofertę, oświadczenia, o których mowa w art. 125 ust. 1 ustawy Pzp., podmiotowe środki dowodowe, pełnomocnictwa, zobowiązanie podmiotu udostępniającego zasoby, sporządza się w postaci elektronicznej, w formacie danych</w:t>
      </w:r>
      <w:r w:rsidR="00900F46" w:rsidRPr="00CE3708">
        <w:rPr>
          <w:rFonts w:eastAsia="Calibri" w:cs="Arial"/>
        </w:rPr>
        <w:t>:</w:t>
      </w:r>
      <w:r w:rsidRPr="00CE3708">
        <w:rPr>
          <w:rFonts w:eastAsia="Calibri" w:cs="Arial"/>
        </w:rPr>
        <w:t xml:space="preserve"> .</w:t>
      </w:r>
      <w:proofErr w:type="spellStart"/>
      <w:r w:rsidRPr="00CE3708">
        <w:rPr>
          <w:rFonts w:eastAsia="Calibri" w:cs="Arial"/>
        </w:rPr>
        <w:t>doc</w:t>
      </w:r>
      <w:proofErr w:type="spellEnd"/>
      <w:r w:rsidRPr="00CE3708">
        <w:rPr>
          <w:rFonts w:eastAsia="Calibri" w:cs="Arial"/>
        </w:rPr>
        <w:t>, .</w:t>
      </w:r>
      <w:proofErr w:type="spellStart"/>
      <w:r w:rsidRPr="00CE3708">
        <w:rPr>
          <w:rFonts w:eastAsia="Calibri" w:cs="Arial"/>
        </w:rPr>
        <w:t>docx</w:t>
      </w:r>
      <w:proofErr w:type="spellEnd"/>
      <w:r w:rsidRPr="00CE3708">
        <w:rPr>
          <w:rFonts w:eastAsia="Calibri" w:cs="Arial"/>
        </w:rPr>
        <w:t>, .rtf, .</w:t>
      </w:r>
      <w:proofErr w:type="spellStart"/>
      <w:r w:rsidRPr="00CE3708">
        <w:rPr>
          <w:rFonts w:eastAsia="Calibri" w:cs="Arial"/>
        </w:rPr>
        <w:t>xps</w:t>
      </w:r>
      <w:proofErr w:type="spellEnd"/>
      <w:r w:rsidRPr="00CE3708">
        <w:rPr>
          <w:rFonts w:eastAsia="Calibri" w:cs="Arial"/>
        </w:rPr>
        <w:t>, .</w:t>
      </w:r>
      <w:proofErr w:type="spellStart"/>
      <w:r w:rsidRPr="00CE3708">
        <w:rPr>
          <w:rFonts w:eastAsia="Calibri" w:cs="Arial"/>
        </w:rPr>
        <w:t>odt</w:t>
      </w:r>
      <w:proofErr w:type="spellEnd"/>
      <w:r w:rsidRPr="00CE3708">
        <w:rPr>
          <w:rFonts w:eastAsia="Calibri" w:cs="Arial"/>
        </w:rPr>
        <w:t>, .pdf, .gif,  .jpg, .</w:t>
      </w:r>
      <w:proofErr w:type="spellStart"/>
      <w:r w:rsidRPr="00CE3708">
        <w:rPr>
          <w:rFonts w:eastAsia="Calibri" w:cs="Arial"/>
        </w:rPr>
        <w:t>jpeg</w:t>
      </w:r>
      <w:proofErr w:type="spellEnd"/>
      <w:r w:rsidRPr="00CE3708">
        <w:rPr>
          <w:rFonts w:eastAsia="Calibri" w:cs="Arial"/>
        </w:rPr>
        <w:t>,  .</w:t>
      </w:r>
      <w:proofErr w:type="spellStart"/>
      <w:r w:rsidRPr="00CE3708">
        <w:rPr>
          <w:rFonts w:eastAsia="Calibri" w:cs="Arial"/>
        </w:rPr>
        <w:t>ods</w:t>
      </w:r>
      <w:proofErr w:type="spellEnd"/>
      <w:r w:rsidRPr="00CE3708">
        <w:rPr>
          <w:rFonts w:eastAsia="Calibri" w:cs="Arial"/>
        </w:rPr>
        <w:t>,  .</w:t>
      </w:r>
      <w:proofErr w:type="spellStart"/>
      <w:r w:rsidRPr="00CE3708">
        <w:rPr>
          <w:rFonts w:eastAsia="Calibri" w:cs="Arial"/>
        </w:rPr>
        <w:t>png</w:t>
      </w:r>
      <w:proofErr w:type="spellEnd"/>
      <w:r w:rsidRPr="00CE3708">
        <w:rPr>
          <w:rFonts w:eastAsia="Calibri" w:cs="Arial"/>
        </w:rPr>
        <w:t>, .</w:t>
      </w:r>
      <w:proofErr w:type="spellStart"/>
      <w:r w:rsidRPr="00CE3708">
        <w:rPr>
          <w:rFonts w:eastAsia="Calibri" w:cs="Arial"/>
        </w:rPr>
        <w:t>svg</w:t>
      </w:r>
      <w:proofErr w:type="spellEnd"/>
      <w:r w:rsidRPr="00CE3708">
        <w:rPr>
          <w:rFonts w:eastAsia="Calibri" w:cs="Arial"/>
        </w:rPr>
        <w:t>,  .</w:t>
      </w:r>
      <w:proofErr w:type="spellStart"/>
      <w:r w:rsidRPr="00CE3708">
        <w:rPr>
          <w:rFonts w:eastAsia="Calibri" w:cs="Arial"/>
        </w:rPr>
        <w:t>tif</w:t>
      </w:r>
      <w:proofErr w:type="spellEnd"/>
      <w:r w:rsidRPr="00CE3708">
        <w:rPr>
          <w:rFonts w:eastAsia="Calibri" w:cs="Arial"/>
        </w:rPr>
        <w:t>,  .txt,  .xls, .</w:t>
      </w:r>
      <w:proofErr w:type="spellStart"/>
      <w:r w:rsidRPr="00CE3708">
        <w:rPr>
          <w:rFonts w:eastAsia="Calibri" w:cs="Arial"/>
        </w:rPr>
        <w:t>xlsx</w:t>
      </w:r>
      <w:proofErr w:type="spellEnd"/>
      <w:r w:rsidRPr="00CE3708">
        <w:rPr>
          <w:rFonts w:eastAsia="Calibri" w:cs="Arial"/>
        </w:rPr>
        <w:t>, .</w:t>
      </w:r>
      <w:proofErr w:type="spellStart"/>
      <w:r w:rsidRPr="00CE3708">
        <w:rPr>
          <w:rFonts w:eastAsia="Calibri" w:cs="Arial"/>
        </w:rPr>
        <w:t>xml</w:t>
      </w:r>
      <w:proofErr w:type="spellEnd"/>
      <w:r w:rsidRPr="00CE3708">
        <w:rPr>
          <w:rFonts w:eastAsia="Calibri" w:cs="Arial"/>
        </w:rPr>
        <w:t>, .zip, .7z (zalecane).</w:t>
      </w:r>
    </w:p>
    <w:p w14:paraId="2E2DC828"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Sposób złożenia oferty wraz z załącznikami, w tym zaszyfrowania oferty, sposób wycofania oferty, opisany został w „Instrukcji użytkownika”, dostępnej na stronie: https://miniportal.uzp.gov.pl/.</w:t>
      </w:r>
    </w:p>
    <w:p w14:paraId="2D648491"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rPr>
        <w:t xml:space="preserve">Wykonawca składa ofertę za pośrednictwem „Formularza do złożenia, zmiany, wycofania oferty lub wniosku” dostępnego na </w:t>
      </w:r>
      <w:proofErr w:type="spellStart"/>
      <w:r w:rsidRPr="00CE3708">
        <w:rPr>
          <w:rFonts w:eastAsia="Calibri" w:cs="Arial"/>
        </w:rPr>
        <w:t>ePUAP</w:t>
      </w:r>
      <w:proofErr w:type="spellEnd"/>
      <w:r w:rsidRPr="00CE3708">
        <w:rPr>
          <w:rFonts w:eastAsia="Calibri" w:cs="Arial"/>
        </w:rPr>
        <w:t xml:space="preserve"> i udostępnionego również w systemie „</w:t>
      </w:r>
      <w:proofErr w:type="spellStart"/>
      <w:r w:rsidRPr="00CE3708">
        <w:rPr>
          <w:rFonts w:eastAsia="Calibri" w:cs="Arial"/>
        </w:rPr>
        <w:t>miniPortal</w:t>
      </w:r>
      <w:proofErr w:type="spellEnd"/>
      <w:r w:rsidRPr="00CE3708">
        <w:rPr>
          <w:rFonts w:eastAsia="Calibri" w:cs="Arial"/>
        </w:rPr>
        <w:t xml:space="preserve">”. </w:t>
      </w:r>
      <w:bookmarkStart w:id="20" w:name="_Hlk61807303"/>
    </w:p>
    <w:bookmarkEnd w:id="20"/>
    <w:p w14:paraId="043E86F2" w14:textId="77777777" w:rsidR="0076643E" w:rsidRPr="00CE3708" w:rsidRDefault="0076643E" w:rsidP="00D914EE">
      <w:pPr>
        <w:numPr>
          <w:ilvl w:val="0"/>
          <w:numId w:val="22"/>
        </w:numPr>
        <w:tabs>
          <w:tab w:val="left" w:pos="3552"/>
        </w:tabs>
        <w:spacing w:line="288" w:lineRule="auto"/>
        <w:ind w:left="426"/>
        <w:jc w:val="both"/>
        <w:rPr>
          <w:rFonts w:eastAsia="Calibri" w:cs="Arial"/>
        </w:rPr>
      </w:pPr>
      <w:r w:rsidRPr="00CE3708">
        <w:rPr>
          <w:rFonts w:eastAsia="Calibri" w:cs="Arial"/>
          <w:b/>
          <w:bCs/>
          <w:u w:val="single"/>
        </w:rPr>
        <w:t>Ofertę,</w:t>
      </w:r>
      <w:r w:rsidRPr="00CE3708">
        <w:rPr>
          <w:rFonts w:eastAsia="Calibri" w:cs="Arial"/>
        </w:rPr>
        <w:t xml:space="preserve"> oświadczenie, o którym mowa w art. 125 ust. 1 ustawy Pzp, </w:t>
      </w:r>
      <w:r w:rsidRPr="00CE3708">
        <w:rPr>
          <w:rFonts w:eastAsia="Calibri" w:cs="Arial"/>
          <w:bCs/>
        </w:rPr>
        <w:t>składa się, pod rygorem nieważności,</w:t>
      </w:r>
      <w:r w:rsidRPr="00CE3708">
        <w:rPr>
          <w:rFonts w:eastAsia="Calibri" w:cs="Arial"/>
          <w:bCs/>
        </w:rPr>
        <w:br/>
      </w:r>
      <w:r w:rsidRPr="00CE3708">
        <w:rPr>
          <w:rFonts w:eastAsia="Calibri" w:cs="Arial"/>
          <w:bCs/>
          <w:u w:val="single"/>
        </w:rPr>
        <w:t xml:space="preserve">w formie elektronicznej </w:t>
      </w:r>
      <w:r w:rsidR="00B3619D" w:rsidRPr="00CE3708">
        <w:rPr>
          <w:rFonts w:eastAsia="Calibri" w:cs="Arial"/>
          <w:bCs/>
          <w:u w:val="single"/>
        </w:rPr>
        <w:t>(</w:t>
      </w:r>
      <w:r w:rsidRPr="00CE3708">
        <w:rPr>
          <w:rFonts w:eastAsia="Calibri" w:cs="Arial"/>
          <w:b/>
          <w:u w:val="single"/>
        </w:rPr>
        <w:t xml:space="preserve">opatrzonej </w:t>
      </w:r>
      <w:r w:rsidR="00BD3122" w:rsidRPr="00CE3708">
        <w:rPr>
          <w:rFonts w:eastAsia="Calibri" w:cs="Arial"/>
          <w:b/>
          <w:u w:val="single"/>
        </w:rPr>
        <w:t>kwalifikowanym podpisem elektronicznym</w:t>
      </w:r>
      <w:r w:rsidR="00B3619D" w:rsidRPr="00CE3708">
        <w:rPr>
          <w:rFonts w:eastAsia="Calibri" w:cs="Arial"/>
          <w:b/>
          <w:u w:val="single"/>
        </w:rPr>
        <w:t>)</w:t>
      </w:r>
      <w:r w:rsidRPr="00CE3708">
        <w:rPr>
          <w:rFonts w:eastAsia="Calibri" w:cs="Arial"/>
          <w:bCs/>
          <w:u w:val="single"/>
        </w:rPr>
        <w:t>.</w:t>
      </w:r>
    </w:p>
    <w:p w14:paraId="6DCBA457" w14:textId="77777777" w:rsidR="0076643E" w:rsidRPr="00CE3708" w:rsidRDefault="0076643E" w:rsidP="0076643E">
      <w:pPr>
        <w:tabs>
          <w:tab w:val="left" w:pos="3552"/>
        </w:tabs>
        <w:spacing w:line="288" w:lineRule="auto"/>
        <w:ind w:left="426"/>
        <w:jc w:val="both"/>
        <w:rPr>
          <w:rFonts w:eastAsia="Calibri" w:cs="Arial"/>
        </w:rPr>
      </w:pPr>
    </w:p>
    <w:p w14:paraId="386C80D0" w14:textId="77777777" w:rsidR="00CE0FB8" w:rsidRPr="00CE3708" w:rsidRDefault="00CE0FB8" w:rsidP="00CE0FB8">
      <w:pPr>
        <w:tabs>
          <w:tab w:val="left" w:pos="3552"/>
        </w:tabs>
        <w:spacing w:line="288" w:lineRule="auto"/>
        <w:jc w:val="both"/>
        <w:rPr>
          <w:rFonts w:eastAsia="Calibri" w:cs="Arial"/>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679D33B6" w14:textId="77777777" w:rsidTr="00506F39">
        <w:tc>
          <w:tcPr>
            <w:tcW w:w="9923" w:type="dxa"/>
            <w:shd w:val="clear" w:color="auto" w:fill="F2F2F2" w:themeFill="background1" w:themeFillShade="F2"/>
          </w:tcPr>
          <w:p w14:paraId="359671EC" w14:textId="77777777" w:rsidR="00153C77" w:rsidRPr="00CE3708" w:rsidRDefault="00CE0FB8" w:rsidP="00CE0FB8">
            <w:pPr>
              <w:keepNext/>
              <w:keepLines/>
              <w:spacing w:before="120" w:after="120" w:line="288" w:lineRule="auto"/>
              <w:jc w:val="both"/>
              <w:rPr>
                <w:rFonts w:eastAsia="Calibri" w:cs="Arial"/>
                <w:b/>
              </w:rPr>
            </w:pPr>
            <w:bookmarkStart w:id="21" w:name="_Hlk65444869"/>
            <w:r w:rsidRPr="00CE3708">
              <w:rPr>
                <w:rFonts w:eastAsia="Calibri" w:cs="Arial"/>
                <w:b/>
              </w:rPr>
              <w:t xml:space="preserve">X b. </w:t>
            </w:r>
            <w:r w:rsidR="00153C77" w:rsidRPr="00CE3708">
              <w:rPr>
                <w:rFonts w:eastAsia="Calibri" w:cs="Arial"/>
                <w:b/>
              </w:rPr>
              <w:t>WYJAŚNIENIA TREŚCI SWZ</w:t>
            </w:r>
          </w:p>
        </w:tc>
      </w:tr>
      <w:bookmarkEnd w:id="21"/>
    </w:tbl>
    <w:p w14:paraId="14D5CA2D" w14:textId="77777777" w:rsidR="00CE0FB8" w:rsidRPr="00CE3708" w:rsidRDefault="00CE0FB8" w:rsidP="00CE0FB8">
      <w:pPr>
        <w:spacing w:line="288" w:lineRule="auto"/>
        <w:jc w:val="both"/>
        <w:rPr>
          <w:rFonts w:eastAsia="Calibri" w:cs="Arial"/>
          <w:strike/>
        </w:rPr>
      </w:pPr>
    </w:p>
    <w:p w14:paraId="68B9D9E4" w14:textId="77777777" w:rsidR="0076643E" w:rsidRPr="00CE3708" w:rsidRDefault="0076643E" w:rsidP="00D914EE">
      <w:pPr>
        <w:pStyle w:val="Akapitzlist"/>
        <w:numPr>
          <w:ilvl w:val="0"/>
          <w:numId w:val="21"/>
        </w:numPr>
        <w:rPr>
          <w:rFonts w:eastAsia="Calibri" w:cs="Arial"/>
        </w:rPr>
      </w:pPr>
      <w:r w:rsidRPr="00CE3708">
        <w:rPr>
          <w:rFonts w:eastAsia="Calibri" w:cs="Arial"/>
        </w:rPr>
        <w:t>Przesłanie wniosków o wyjaśnienie treści SWZ odbywać się będzie przy użyciu środków komunikacji elektronicznej, przy użyciu poczty elektronicznej lub „</w:t>
      </w:r>
      <w:proofErr w:type="spellStart"/>
      <w:r w:rsidRPr="00CE3708">
        <w:rPr>
          <w:rFonts w:eastAsia="Calibri" w:cs="Arial"/>
        </w:rPr>
        <w:t>miniPortalu</w:t>
      </w:r>
      <w:proofErr w:type="spellEnd"/>
      <w:r w:rsidRPr="00CE3708">
        <w:rPr>
          <w:rFonts w:eastAsia="Calibri" w:cs="Arial"/>
        </w:rPr>
        <w:t>” (https://miniportal.uzp.gov.pl).</w:t>
      </w:r>
    </w:p>
    <w:p w14:paraId="3CE8ECD9" w14:textId="77777777" w:rsidR="005F58B3" w:rsidRPr="00CE3708" w:rsidRDefault="005F58B3" w:rsidP="00D914EE">
      <w:pPr>
        <w:pStyle w:val="Akapitzlist"/>
        <w:numPr>
          <w:ilvl w:val="0"/>
          <w:numId w:val="21"/>
        </w:numPr>
        <w:spacing w:line="288" w:lineRule="auto"/>
        <w:jc w:val="both"/>
        <w:rPr>
          <w:rFonts w:eastAsia="Calibri" w:cs="Arial"/>
        </w:rPr>
      </w:pPr>
      <w:r w:rsidRPr="00CE3708">
        <w:rPr>
          <w:rFonts w:eastAsia="Calibri" w:cs="Arial"/>
        </w:rPr>
        <w:t xml:space="preserve">Zgodnie z art. 135 </w:t>
      </w:r>
      <w:r w:rsidR="007D6698" w:rsidRPr="00CE3708">
        <w:rPr>
          <w:rFonts w:eastAsia="Calibri" w:cs="Arial"/>
        </w:rPr>
        <w:t xml:space="preserve">ust. 1 </w:t>
      </w:r>
      <w:r w:rsidRPr="00CE3708">
        <w:rPr>
          <w:rFonts w:eastAsia="Calibri" w:cs="Arial"/>
        </w:rPr>
        <w:t>ustawy pzp, wykonawca może zwrócić się do zamawiającego o wyjaśnienie treści specyfikacji warunków zamówienia.</w:t>
      </w:r>
    </w:p>
    <w:p w14:paraId="4ED325AF" w14:textId="77777777" w:rsidR="005F58B3" w:rsidRPr="00CE3708" w:rsidRDefault="005F58B3" w:rsidP="00D914EE">
      <w:pPr>
        <w:pStyle w:val="Akapitzlist"/>
        <w:numPr>
          <w:ilvl w:val="0"/>
          <w:numId w:val="21"/>
        </w:numPr>
        <w:spacing w:line="288" w:lineRule="auto"/>
        <w:jc w:val="both"/>
        <w:rPr>
          <w:rFonts w:eastAsia="Calibri" w:cs="Arial"/>
        </w:rPr>
      </w:pPr>
      <w:r w:rsidRPr="00CE3708">
        <w:rPr>
          <w:rFonts w:eastAsia="Calibri" w:cs="Arial"/>
        </w:rPr>
        <w:t>Wszelkie modyfikacje, uzupełnienia i ustalenia oraz zmiany, w tym zmiany terminów jak również pytania wykonawców wraz z wyjaśnieniami stają się i</w:t>
      </w:r>
      <w:r w:rsidR="008A136C" w:rsidRPr="00CE3708">
        <w:rPr>
          <w:rFonts w:eastAsia="Calibri" w:cs="Arial"/>
        </w:rPr>
        <w:t xml:space="preserve">ntegralną częścią specyfikacji i </w:t>
      </w:r>
      <w:r w:rsidRPr="00CE3708">
        <w:rPr>
          <w:rFonts w:eastAsia="Calibri" w:cs="Arial"/>
        </w:rPr>
        <w:t xml:space="preserve">będą wiążące przy składaniu ofert. Wszelkie prawa i zobowiązania </w:t>
      </w:r>
      <w:r w:rsidR="004862A0" w:rsidRPr="00CE3708">
        <w:rPr>
          <w:rFonts w:eastAsia="Calibri" w:cs="Arial"/>
        </w:rPr>
        <w:t>w</w:t>
      </w:r>
      <w:r w:rsidRPr="00CE3708">
        <w:rPr>
          <w:rFonts w:eastAsia="Calibri" w:cs="Arial"/>
        </w:rPr>
        <w:t>ykonawcy odnośnie wcześniej ustalonych terminów będą podlegały nowemu terminowi.</w:t>
      </w:r>
    </w:p>
    <w:p w14:paraId="15599726" w14:textId="77777777" w:rsidR="005F58B3" w:rsidRPr="00195990" w:rsidRDefault="005F58B3" w:rsidP="00B22F9E">
      <w:pPr>
        <w:spacing w:line="288" w:lineRule="auto"/>
        <w:jc w:val="both"/>
        <w:rPr>
          <w:rFonts w:eastAsia="Calibri" w:cs="Arial"/>
          <w:color w:val="00B050"/>
          <w:szCs w:val="20"/>
          <w:highlight w:val="yellow"/>
        </w:rPr>
      </w:pPr>
    </w:p>
    <w:p w14:paraId="290847DA" w14:textId="77777777" w:rsidR="00153C77" w:rsidRPr="00195990" w:rsidRDefault="00153C77" w:rsidP="00B22F9E">
      <w:pPr>
        <w:spacing w:line="288" w:lineRule="auto"/>
        <w:jc w:val="both"/>
        <w:rPr>
          <w:rFonts w:eastAsia="Calibri" w:cs="Arial"/>
          <w:color w:val="00B050"/>
          <w:szCs w:val="20"/>
          <w:highlight w:val="yellow"/>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7D6698" w:rsidRPr="007D6698" w14:paraId="0443F45E" w14:textId="77777777" w:rsidTr="00B22F9E">
        <w:tc>
          <w:tcPr>
            <w:tcW w:w="9923" w:type="dxa"/>
            <w:shd w:val="clear" w:color="auto" w:fill="F2F2F2" w:themeFill="background1" w:themeFillShade="F2"/>
          </w:tcPr>
          <w:p w14:paraId="3DB92EC4" w14:textId="77777777" w:rsidR="00153C77" w:rsidRPr="007D6698" w:rsidRDefault="00153C77" w:rsidP="00D914EE">
            <w:pPr>
              <w:pStyle w:val="Akapitzlist"/>
              <w:keepNext/>
              <w:keepLines/>
              <w:numPr>
                <w:ilvl w:val="0"/>
                <w:numId w:val="6"/>
              </w:numPr>
              <w:spacing w:before="120" w:after="120" w:line="288" w:lineRule="auto"/>
              <w:jc w:val="both"/>
              <w:rPr>
                <w:rFonts w:eastAsia="Calibri" w:cs="Arial"/>
                <w:b/>
              </w:rPr>
            </w:pPr>
            <w:r w:rsidRPr="007D6698">
              <w:rPr>
                <w:rFonts w:eastAsia="Calibri" w:cs="Arial"/>
                <w:b/>
              </w:rPr>
              <w:t>OSOBY UPRAWNIONE DO KOMUNIKOWANIA SIĘ ZAMAWIAJĄCEGO Z WYKONAWCAMI</w:t>
            </w:r>
          </w:p>
        </w:tc>
      </w:tr>
    </w:tbl>
    <w:p w14:paraId="3E02617C" w14:textId="77777777" w:rsidR="00900F46" w:rsidRDefault="005F58B3" w:rsidP="007D6698">
      <w:pPr>
        <w:spacing w:line="288" w:lineRule="auto"/>
        <w:jc w:val="both"/>
        <w:rPr>
          <w:rFonts w:eastAsia="Calibri" w:cs="Arial"/>
          <w:szCs w:val="20"/>
        </w:rPr>
      </w:pPr>
      <w:r w:rsidRPr="00900F46">
        <w:rPr>
          <w:rFonts w:eastAsia="Calibri" w:cs="Arial"/>
          <w:szCs w:val="20"/>
        </w:rPr>
        <w:t>Osobą uprawnioną przez zamawiającego do porozumiewania się z wykonawcami jest:</w:t>
      </w:r>
      <w:r w:rsidR="007D6698" w:rsidRPr="00900F46">
        <w:rPr>
          <w:rFonts w:eastAsia="Calibri" w:cs="Arial"/>
          <w:szCs w:val="20"/>
        </w:rPr>
        <w:t xml:space="preserve"> </w:t>
      </w:r>
    </w:p>
    <w:p w14:paraId="36739EF4" w14:textId="706BAB28" w:rsidR="005F58B3" w:rsidRPr="00CE3708" w:rsidRDefault="00B84F1E" w:rsidP="00B22F9E">
      <w:pPr>
        <w:pStyle w:val="Akapitzlist"/>
        <w:numPr>
          <w:ilvl w:val="0"/>
          <w:numId w:val="23"/>
        </w:numPr>
        <w:spacing w:line="288" w:lineRule="auto"/>
        <w:jc w:val="both"/>
        <w:rPr>
          <w:rFonts w:eastAsia="Calibri" w:cs="Arial"/>
        </w:rPr>
      </w:pPr>
      <w:r w:rsidRPr="00CE3708">
        <w:rPr>
          <w:rFonts w:eastAsia="Calibri" w:cs="Arial"/>
        </w:rPr>
        <w:lastRenderedPageBreak/>
        <w:t>Monika Kamińska.</w:t>
      </w:r>
    </w:p>
    <w:p w14:paraId="0CA5C47F" w14:textId="77777777" w:rsidR="00153C77" w:rsidRPr="00CE3708" w:rsidRDefault="00153C77" w:rsidP="00B22F9E">
      <w:pPr>
        <w:spacing w:line="288" w:lineRule="auto"/>
        <w:jc w:val="both"/>
        <w:rPr>
          <w:rFonts w:eastAsia="Calibri"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35B2DDF1" w14:textId="77777777" w:rsidTr="00506F39">
        <w:tc>
          <w:tcPr>
            <w:tcW w:w="9923" w:type="dxa"/>
            <w:shd w:val="clear" w:color="auto" w:fill="F2F2F2" w:themeFill="background1" w:themeFillShade="F2"/>
          </w:tcPr>
          <w:p w14:paraId="4E6FE50C" w14:textId="77777777" w:rsidR="00153C77" w:rsidRPr="00CE3708" w:rsidRDefault="00153C77" w:rsidP="00D914EE">
            <w:pPr>
              <w:pStyle w:val="Akapitzlist"/>
              <w:keepNext/>
              <w:keepLines/>
              <w:numPr>
                <w:ilvl w:val="0"/>
                <w:numId w:val="6"/>
              </w:numPr>
              <w:spacing w:before="120" w:after="120" w:line="288" w:lineRule="auto"/>
              <w:jc w:val="both"/>
              <w:rPr>
                <w:rFonts w:eastAsia="Calibri" w:cs="Arial"/>
                <w:b/>
              </w:rPr>
            </w:pPr>
            <w:r w:rsidRPr="00CE3708">
              <w:rPr>
                <w:rFonts w:eastAsia="Calibri" w:cs="Arial"/>
                <w:b/>
              </w:rPr>
              <w:t>TERMIN ZWIĄZANIA OFERTĄ</w:t>
            </w:r>
          </w:p>
        </w:tc>
      </w:tr>
    </w:tbl>
    <w:p w14:paraId="29F94590" w14:textId="1AA9A604" w:rsidR="005F58B3" w:rsidRPr="00CE3708" w:rsidRDefault="005F58B3" w:rsidP="00D914EE">
      <w:pPr>
        <w:pStyle w:val="Akapitzlist"/>
        <w:numPr>
          <w:ilvl w:val="1"/>
          <w:numId w:val="10"/>
        </w:numPr>
        <w:spacing w:line="288" w:lineRule="auto"/>
        <w:jc w:val="both"/>
        <w:rPr>
          <w:rFonts w:eastAsia="Calibri" w:cs="Arial"/>
          <w:b/>
          <w:bCs/>
        </w:rPr>
      </w:pPr>
      <w:r w:rsidRPr="00CE3708">
        <w:rPr>
          <w:rFonts w:eastAsia="Calibri" w:cs="Arial"/>
        </w:rPr>
        <w:t xml:space="preserve">Wykonawca pozostaje związany ofertą przez 90 dni </w:t>
      </w:r>
      <w:r w:rsidR="00D231AA" w:rsidRPr="00CE3708">
        <w:rPr>
          <w:rFonts w:eastAsia="Calibri" w:cs="Arial"/>
        </w:rPr>
        <w:t>od dnia upływu terminu składania ofert</w:t>
      </w:r>
      <w:r w:rsidRPr="00CE3708">
        <w:rPr>
          <w:rFonts w:eastAsia="Calibri" w:cs="Arial"/>
        </w:rPr>
        <w:t xml:space="preserve">, tj. do dnia </w:t>
      </w:r>
      <w:r w:rsidR="00CE3708" w:rsidRPr="00CE3708">
        <w:rPr>
          <w:rFonts w:eastAsia="Calibri" w:cs="Arial"/>
          <w:b/>
          <w:bCs/>
        </w:rPr>
        <w:t>6</w:t>
      </w:r>
      <w:r w:rsidR="007C16A2" w:rsidRPr="00CE3708">
        <w:rPr>
          <w:rFonts w:eastAsia="Calibri" w:cs="Arial"/>
          <w:b/>
          <w:bCs/>
        </w:rPr>
        <w:t xml:space="preserve"> </w:t>
      </w:r>
      <w:r w:rsidR="00CE3708" w:rsidRPr="00CE3708">
        <w:rPr>
          <w:rFonts w:eastAsia="Calibri" w:cs="Arial"/>
          <w:b/>
          <w:bCs/>
        </w:rPr>
        <w:t>września</w:t>
      </w:r>
      <w:r w:rsidR="007C16A2" w:rsidRPr="00CE3708">
        <w:rPr>
          <w:rFonts w:eastAsia="Calibri" w:cs="Arial"/>
          <w:b/>
          <w:bCs/>
        </w:rPr>
        <w:t xml:space="preserve"> </w:t>
      </w:r>
      <w:r w:rsidRPr="00CE3708">
        <w:rPr>
          <w:rFonts w:eastAsia="Calibri" w:cs="Arial"/>
          <w:b/>
          <w:bCs/>
        </w:rPr>
        <w:t>2021 roku.</w:t>
      </w:r>
    </w:p>
    <w:p w14:paraId="5AEE6513" w14:textId="77777777" w:rsidR="005F58B3" w:rsidRPr="00CE3708" w:rsidRDefault="005F58B3" w:rsidP="00D914EE">
      <w:pPr>
        <w:pStyle w:val="Akapitzlist"/>
        <w:numPr>
          <w:ilvl w:val="1"/>
          <w:numId w:val="10"/>
        </w:numPr>
        <w:spacing w:line="288" w:lineRule="auto"/>
        <w:jc w:val="both"/>
        <w:rPr>
          <w:rFonts w:eastAsia="Calibri" w:cs="Arial"/>
        </w:rPr>
      </w:pPr>
      <w:r w:rsidRPr="00CE3708">
        <w:rPr>
          <w:rFonts w:eastAsia="Calibri" w:cs="Arial"/>
        </w:rPr>
        <w:t>Bieg terminu związania ofertą rozpoczyna się wraz z upływem terminu składania ofert.</w:t>
      </w:r>
    </w:p>
    <w:p w14:paraId="06A879D9" w14:textId="77777777" w:rsidR="005F58B3" w:rsidRPr="00CE3708" w:rsidRDefault="005F58B3" w:rsidP="00B22F9E">
      <w:pPr>
        <w:spacing w:line="288" w:lineRule="auto"/>
        <w:jc w:val="both"/>
        <w:rPr>
          <w:rFonts w:eastAsia="Calibri" w:cs="Arial"/>
          <w:szCs w:val="20"/>
        </w:rPr>
      </w:pPr>
    </w:p>
    <w:p w14:paraId="08573B8C" w14:textId="77777777" w:rsidR="00153C77" w:rsidRPr="00CE3708" w:rsidRDefault="00153C77" w:rsidP="00B22F9E">
      <w:pPr>
        <w:spacing w:line="288" w:lineRule="auto"/>
        <w:jc w:val="both"/>
        <w:rPr>
          <w:rFonts w:eastAsia="Calibri"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6FEE0A20" w14:textId="77777777" w:rsidTr="00506F39">
        <w:tc>
          <w:tcPr>
            <w:tcW w:w="9923" w:type="dxa"/>
            <w:shd w:val="clear" w:color="auto" w:fill="F2F2F2" w:themeFill="background1" w:themeFillShade="F2"/>
          </w:tcPr>
          <w:p w14:paraId="159428CD" w14:textId="77777777" w:rsidR="00153C77" w:rsidRPr="00CE3708" w:rsidRDefault="00153C77" w:rsidP="00D914EE">
            <w:pPr>
              <w:pStyle w:val="Akapitzlist"/>
              <w:keepNext/>
              <w:keepLines/>
              <w:numPr>
                <w:ilvl w:val="0"/>
                <w:numId w:val="6"/>
              </w:numPr>
              <w:spacing w:before="120" w:after="120" w:line="288" w:lineRule="auto"/>
              <w:jc w:val="both"/>
              <w:rPr>
                <w:rFonts w:eastAsia="Calibri" w:cs="Arial"/>
                <w:b/>
              </w:rPr>
            </w:pPr>
            <w:r w:rsidRPr="00CE3708">
              <w:rPr>
                <w:rFonts w:eastAsia="Calibri" w:cs="Arial"/>
                <w:b/>
              </w:rPr>
              <w:t>OPIS SPOSOBU PRZYGOTOWYWANIA OFERTY</w:t>
            </w:r>
          </w:p>
        </w:tc>
      </w:tr>
    </w:tbl>
    <w:p w14:paraId="1A075CAC" w14:textId="77777777" w:rsidR="005F58B3" w:rsidRPr="00CE3708" w:rsidRDefault="005F58B3" w:rsidP="00D914EE">
      <w:pPr>
        <w:pStyle w:val="Akapitzlist"/>
        <w:numPr>
          <w:ilvl w:val="1"/>
          <w:numId w:val="11"/>
        </w:numPr>
        <w:spacing w:line="288" w:lineRule="auto"/>
        <w:jc w:val="both"/>
        <w:rPr>
          <w:rFonts w:eastAsia="Calibri" w:cs="Arial"/>
        </w:rPr>
      </w:pPr>
      <w:r w:rsidRPr="00CE3708">
        <w:rPr>
          <w:rFonts w:eastAsia="Calibri" w:cs="Arial"/>
        </w:rPr>
        <w:t>Wykonawca może złożyć tylko jedną ofertę. Treść oferty musi odpowiadać treści SWZ.</w:t>
      </w:r>
    </w:p>
    <w:p w14:paraId="277AED74" w14:textId="77777777" w:rsidR="005F58B3" w:rsidRPr="00CE3708" w:rsidRDefault="005F58B3" w:rsidP="00D914EE">
      <w:pPr>
        <w:pStyle w:val="Akapitzlist"/>
        <w:numPr>
          <w:ilvl w:val="1"/>
          <w:numId w:val="11"/>
        </w:numPr>
        <w:spacing w:line="288" w:lineRule="auto"/>
        <w:jc w:val="both"/>
        <w:rPr>
          <w:rFonts w:eastAsia="Calibri" w:cs="Arial"/>
        </w:rPr>
      </w:pPr>
      <w:r w:rsidRPr="00CE3708">
        <w:rPr>
          <w:rFonts w:eastAsia="Calibri" w:cs="Arial"/>
        </w:rPr>
        <w:t>Oferta powinna zostać sporządzona według wzoru formularza ofertowego</w:t>
      </w:r>
      <w:r w:rsidR="008B1AF6" w:rsidRPr="00CE3708">
        <w:rPr>
          <w:rFonts w:eastAsia="Calibri" w:cs="Arial"/>
        </w:rPr>
        <w:t xml:space="preserve"> i formularza cenowego</w:t>
      </w:r>
      <w:r w:rsidRPr="00CE3708">
        <w:rPr>
          <w:rFonts w:eastAsia="Calibri" w:cs="Arial"/>
        </w:rPr>
        <w:t>, stanowiąc</w:t>
      </w:r>
      <w:r w:rsidR="008B1AF6" w:rsidRPr="00CE3708">
        <w:rPr>
          <w:rFonts w:eastAsia="Calibri" w:cs="Arial"/>
        </w:rPr>
        <w:t>ych</w:t>
      </w:r>
      <w:r w:rsidRPr="00CE3708">
        <w:rPr>
          <w:rFonts w:eastAsia="Calibri" w:cs="Arial"/>
        </w:rPr>
        <w:t xml:space="preserve"> załącznik</w:t>
      </w:r>
      <w:r w:rsidR="008B1AF6" w:rsidRPr="00CE3708">
        <w:rPr>
          <w:rFonts w:eastAsia="Calibri" w:cs="Arial"/>
        </w:rPr>
        <w:t>i</w:t>
      </w:r>
      <w:r w:rsidRPr="00CE3708">
        <w:rPr>
          <w:rFonts w:eastAsia="Calibri" w:cs="Arial"/>
        </w:rPr>
        <w:t xml:space="preserve"> do SWZ.</w:t>
      </w:r>
    </w:p>
    <w:p w14:paraId="31F4531C" w14:textId="77777777" w:rsidR="00C94DFC" w:rsidRPr="00CE3708" w:rsidRDefault="00C94DFC" w:rsidP="00D914EE">
      <w:pPr>
        <w:pStyle w:val="Akapitzlist"/>
        <w:numPr>
          <w:ilvl w:val="1"/>
          <w:numId w:val="11"/>
        </w:numPr>
        <w:spacing w:line="288" w:lineRule="auto"/>
        <w:jc w:val="both"/>
        <w:rPr>
          <w:rFonts w:eastAsia="Calibri" w:cs="Arial"/>
        </w:rPr>
      </w:pPr>
      <w:r w:rsidRPr="00CE3708">
        <w:rPr>
          <w:rFonts w:eastAsia="Calibri" w:cs="Arial"/>
        </w:rPr>
        <w:t>Złożenie oferty wyraża stanowczą wolę wykonawcy do zawarcia umowy na warunkach określonych w SWZ oraz w projekcie umowy, który stanowi załącznik do SWZ.</w:t>
      </w:r>
    </w:p>
    <w:p w14:paraId="05251618" w14:textId="77777777" w:rsidR="00C94DFC" w:rsidRPr="00CE3708" w:rsidRDefault="00C94DFC" w:rsidP="00D914EE">
      <w:pPr>
        <w:pStyle w:val="Akapitzlist"/>
        <w:numPr>
          <w:ilvl w:val="1"/>
          <w:numId w:val="11"/>
        </w:numPr>
        <w:spacing w:line="288" w:lineRule="auto"/>
        <w:jc w:val="both"/>
        <w:rPr>
          <w:rFonts w:eastAsia="Calibri" w:cs="Arial"/>
        </w:rPr>
      </w:pPr>
      <w:r w:rsidRPr="00CE3708">
        <w:rPr>
          <w:rFonts w:eastAsia="Calibri" w:cs="Arial"/>
        </w:rPr>
        <w:t>Oferta musi być podpisana przez osoby uprawnione do reprezentowania wykonawcy w obrocie gospodarczym zgodnie z aktem rejestracyjnym i wymogami ustawowymi, bądź przez osobę upoważnioną.</w:t>
      </w:r>
    </w:p>
    <w:p w14:paraId="7ACD3DAE" w14:textId="77777777" w:rsidR="00C94DFC" w:rsidRPr="00CE3708" w:rsidRDefault="00C94DFC" w:rsidP="00D914EE">
      <w:pPr>
        <w:pStyle w:val="Akapitzlist"/>
        <w:numPr>
          <w:ilvl w:val="1"/>
          <w:numId w:val="11"/>
        </w:numPr>
        <w:spacing w:line="288" w:lineRule="auto"/>
        <w:jc w:val="both"/>
        <w:rPr>
          <w:rFonts w:eastAsia="Calibri" w:cs="Arial"/>
        </w:rPr>
      </w:pPr>
      <w:r w:rsidRPr="00CE3708">
        <w:rPr>
          <w:rFonts w:eastAsia="Calibri" w:cs="Arial"/>
        </w:rPr>
        <w:t>Dokumenty sporządzone w języku obcym muszą być przekazane wraz z tłumaczeniem na język polski.</w:t>
      </w:r>
    </w:p>
    <w:p w14:paraId="2EC4276F" w14:textId="77777777" w:rsidR="00C94DFC" w:rsidRPr="00CE3708" w:rsidRDefault="00C94DFC" w:rsidP="00D914EE">
      <w:pPr>
        <w:pStyle w:val="Akapitzlist"/>
        <w:numPr>
          <w:ilvl w:val="1"/>
          <w:numId w:val="11"/>
        </w:numPr>
        <w:spacing w:line="288" w:lineRule="auto"/>
        <w:jc w:val="both"/>
        <w:rPr>
          <w:rFonts w:eastAsia="Calibri" w:cs="Arial"/>
        </w:rPr>
      </w:pPr>
      <w:r w:rsidRPr="00CE3708">
        <w:rPr>
          <w:rFonts w:eastAsia="Calibri" w:cs="Arial"/>
        </w:rPr>
        <w:t>Oferta musi być wypełniona w sposób czytelny, niezmywalnym tuszem, atramentem, wszelkie poprawki lub zmiany w tekście oferty muszą być parafowane przez wykonawcę.</w:t>
      </w:r>
    </w:p>
    <w:p w14:paraId="3629A477" w14:textId="77777777" w:rsidR="00C94DFC" w:rsidRPr="00CE3708" w:rsidRDefault="00C94DFC" w:rsidP="00D914EE">
      <w:pPr>
        <w:pStyle w:val="Akapitzlist"/>
        <w:numPr>
          <w:ilvl w:val="1"/>
          <w:numId w:val="11"/>
        </w:numPr>
        <w:spacing w:line="288" w:lineRule="auto"/>
        <w:jc w:val="both"/>
        <w:rPr>
          <w:rFonts w:eastAsia="Calibri" w:cs="Arial"/>
        </w:rPr>
      </w:pPr>
      <w:r w:rsidRPr="00CE3708">
        <w:rPr>
          <w:rFonts w:eastAsia="Calibri" w:cs="Arial"/>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r w:rsidR="00DF4DF3" w:rsidRPr="00CE3708">
        <w:rPr>
          <w:rFonts w:eastAsia="Calibri" w:cs="Arial"/>
        </w:rPr>
        <w:t>.</w:t>
      </w:r>
    </w:p>
    <w:p w14:paraId="76974C95" w14:textId="77777777" w:rsidR="00153C77" w:rsidRPr="00CE3708" w:rsidRDefault="00153C77" w:rsidP="00B22F9E">
      <w:pPr>
        <w:spacing w:line="288" w:lineRule="auto"/>
        <w:jc w:val="both"/>
        <w:rPr>
          <w:rFonts w:eastAsia="Calibri"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CE3708" w:rsidRPr="00CE3708" w14:paraId="38790832" w14:textId="77777777" w:rsidTr="00506F39">
        <w:tc>
          <w:tcPr>
            <w:tcW w:w="9923" w:type="dxa"/>
            <w:shd w:val="clear" w:color="auto" w:fill="F2F2F2" w:themeFill="background1" w:themeFillShade="F2"/>
          </w:tcPr>
          <w:p w14:paraId="2561EACA" w14:textId="77777777" w:rsidR="00153C77" w:rsidRPr="00CE3708" w:rsidRDefault="00153C77" w:rsidP="00D914EE">
            <w:pPr>
              <w:pStyle w:val="Akapitzlist"/>
              <w:keepNext/>
              <w:keepLines/>
              <w:numPr>
                <w:ilvl w:val="0"/>
                <w:numId w:val="6"/>
              </w:numPr>
              <w:spacing w:before="120" w:after="120" w:line="288" w:lineRule="auto"/>
              <w:jc w:val="both"/>
              <w:rPr>
                <w:rFonts w:eastAsia="Calibri" w:cs="Arial"/>
                <w:b/>
              </w:rPr>
            </w:pPr>
            <w:r w:rsidRPr="00CE3708">
              <w:rPr>
                <w:rFonts w:eastAsia="Calibri" w:cs="Arial"/>
                <w:b/>
              </w:rPr>
              <w:t>SPOSÓB ORAZ TERMIN SKŁADANIA OFERT I OTWARCIA OFERT</w:t>
            </w:r>
          </w:p>
        </w:tc>
      </w:tr>
    </w:tbl>
    <w:p w14:paraId="163C4494" w14:textId="250EFF2B" w:rsidR="0008174B" w:rsidRPr="00CE3708" w:rsidRDefault="0008174B" w:rsidP="00D914EE">
      <w:pPr>
        <w:pStyle w:val="Akapitzlist"/>
        <w:numPr>
          <w:ilvl w:val="1"/>
          <w:numId w:val="12"/>
        </w:numPr>
        <w:spacing w:line="288" w:lineRule="auto"/>
        <w:jc w:val="both"/>
        <w:rPr>
          <w:rFonts w:eastAsia="Calibri" w:cs="Arial"/>
        </w:rPr>
      </w:pPr>
      <w:r w:rsidRPr="00CE3708">
        <w:rPr>
          <w:rFonts w:eastAsia="Calibri" w:cs="Arial"/>
        </w:rPr>
        <w:t xml:space="preserve">Ofertę należy złożyć za pośrednictwem formularza do złożenia, zmiany, wycofania oferty dostępnego na </w:t>
      </w:r>
      <w:proofErr w:type="spellStart"/>
      <w:r w:rsidRPr="00CE3708">
        <w:rPr>
          <w:rFonts w:eastAsia="Calibri" w:cs="Arial"/>
        </w:rPr>
        <w:t>ePUAP</w:t>
      </w:r>
      <w:proofErr w:type="spellEnd"/>
      <w:r w:rsidRPr="00CE3708">
        <w:rPr>
          <w:rFonts w:eastAsia="Calibri" w:cs="Arial"/>
        </w:rPr>
        <w:t xml:space="preserve"> pod adresem internetowym https://epuap.gov.pl/wps/portal i udostępnionego również na </w:t>
      </w:r>
      <w:proofErr w:type="spellStart"/>
      <w:r w:rsidRPr="00CE3708">
        <w:rPr>
          <w:rFonts w:eastAsia="Calibri" w:cs="Arial"/>
        </w:rPr>
        <w:t>miniPortalu</w:t>
      </w:r>
      <w:proofErr w:type="spellEnd"/>
      <w:r w:rsidRPr="00CE3708">
        <w:rPr>
          <w:rFonts w:eastAsia="Calibri" w:cs="Arial"/>
        </w:rPr>
        <w:t xml:space="preserve"> pod adresem internetowym https://miniportal.uzp.gov.pl</w:t>
      </w:r>
      <w:r w:rsidRPr="00CE3708">
        <w:rPr>
          <w:rFonts w:eastAsia="Calibri" w:cs="Arial"/>
          <w:b/>
        </w:rPr>
        <w:t xml:space="preserve"> w terminie do dnia </w:t>
      </w:r>
      <w:r w:rsidR="00CE3708" w:rsidRPr="00CE3708">
        <w:rPr>
          <w:rFonts w:eastAsia="Calibri" w:cs="Arial"/>
          <w:b/>
        </w:rPr>
        <w:t>7</w:t>
      </w:r>
      <w:r w:rsidR="00A04C65" w:rsidRPr="00CE3708">
        <w:rPr>
          <w:rFonts w:eastAsia="Calibri" w:cs="Arial"/>
          <w:b/>
        </w:rPr>
        <w:t xml:space="preserve"> czerwca </w:t>
      </w:r>
      <w:r w:rsidR="00506F39" w:rsidRPr="00CE3708">
        <w:rPr>
          <w:rFonts w:eastAsia="Calibri" w:cs="Arial"/>
          <w:b/>
        </w:rPr>
        <w:t>2021 </w:t>
      </w:r>
      <w:r w:rsidRPr="00CE3708">
        <w:rPr>
          <w:rFonts w:eastAsia="Calibri" w:cs="Arial"/>
          <w:b/>
        </w:rPr>
        <w:t xml:space="preserve">r. do godziny </w:t>
      </w:r>
      <w:r w:rsidR="00506F39" w:rsidRPr="00CE3708">
        <w:rPr>
          <w:rFonts w:eastAsia="Calibri" w:cs="Arial"/>
          <w:b/>
        </w:rPr>
        <w:t>1</w:t>
      </w:r>
      <w:r w:rsidR="00B84F1E" w:rsidRPr="00CE3708">
        <w:rPr>
          <w:rFonts w:eastAsia="Calibri" w:cs="Arial"/>
          <w:b/>
        </w:rPr>
        <w:t>0</w:t>
      </w:r>
      <w:r w:rsidR="00506F39" w:rsidRPr="00CE3708">
        <w:rPr>
          <w:rFonts w:eastAsia="Calibri" w:cs="Arial"/>
          <w:b/>
        </w:rPr>
        <w:t>.00.</w:t>
      </w:r>
    </w:p>
    <w:p w14:paraId="211F9026" w14:textId="77777777" w:rsidR="00EA2FDC" w:rsidRPr="00CE3708" w:rsidRDefault="00EA2FDC" w:rsidP="00D914EE">
      <w:pPr>
        <w:pStyle w:val="Akapitzlist"/>
        <w:numPr>
          <w:ilvl w:val="1"/>
          <w:numId w:val="12"/>
        </w:numPr>
        <w:jc w:val="both"/>
        <w:rPr>
          <w:rFonts w:eastAsia="Calibri" w:cs="Arial"/>
        </w:rPr>
      </w:pPr>
      <w:r w:rsidRPr="00CE3708">
        <w:rPr>
          <w:rFonts w:eastAsia="Calibri" w:cs="Arial"/>
        </w:rPr>
        <w:t>Otwarcie ofert nastąpi 45 minut po upływie terminu składania ofert, o którym mowa w pkt 1. Otwarcie ofert nie jest publiczne.</w:t>
      </w:r>
    </w:p>
    <w:p w14:paraId="52E9C5FD" w14:textId="77777777" w:rsidR="00EA2FDC" w:rsidRPr="00CE3708" w:rsidRDefault="00EA2FDC" w:rsidP="00D914EE">
      <w:pPr>
        <w:pStyle w:val="Akapitzlist"/>
        <w:numPr>
          <w:ilvl w:val="1"/>
          <w:numId w:val="12"/>
        </w:numPr>
        <w:jc w:val="both"/>
        <w:rPr>
          <w:rFonts w:eastAsia="Calibri" w:cs="Arial"/>
        </w:rPr>
      </w:pPr>
      <w:r w:rsidRPr="00CE3708">
        <w:rPr>
          <w:rFonts w:eastAsia="Calibri" w:cs="Arial"/>
        </w:rPr>
        <w:t>Wykonawca może przed upływem terminu składania ofert zmienić lub wycofać ofertę. Sposób wycofania oferty został opisany w Instrukcji użytkownika dostępnej na „</w:t>
      </w:r>
      <w:proofErr w:type="spellStart"/>
      <w:r w:rsidRPr="00CE3708">
        <w:rPr>
          <w:rFonts w:eastAsia="Calibri" w:cs="Arial"/>
        </w:rPr>
        <w:t>miniPortalu</w:t>
      </w:r>
      <w:proofErr w:type="spellEnd"/>
      <w:r w:rsidRPr="00CE3708">
        <w:rPr>
          <w:rFonts w:eastAsia="Calibri" w:cs="Arial"/>
        </w:rPr>
        <w:t>”.</w:t>
      </w:r>
    </w:p>
    <w:p w14:paraId="6D5D5FFC" w14:textId="77777777" w:rsidR="00EA2FDC" w:rsidRPr="00CE3708" w:rsidRDefault="00EA2FDC" w:rsidP="00D914EE">
      <w:pPr>
        <w:pStyle w:val="Akapitzlist"/>
        <w:numPr>
          <w:ilvl w:val="1"/>
          <w:numId w:val="12"/>
        </w:numPr>
        <w:jc w:val="both"/>
        <w:rPr>
          <w:rFonts w:eastAsia="Calibri" w:cs="Arial"/>
        </w:rPr>
      </w:pPr>
      <w:r w:rsidRPr="00CE3708">
        <w:rPr>
          <w:rFonts w:eastAsia="Calibri" w:cs="Arial"/>
        </w:rPr>
        <w:t xml:space="preserve">Zamawiający, najpóźniej przed otwarciem ofert, udostępni na stronie internetowej prowadzonego postępowania informację </w:t>
      </w:r>
      <w:r w:rsidRPr="00CE3708">
        <w:rPr>
          <w:rFonts w:eastAsia="Calibri" w:cs="Arial"/>
          <w:b/>
          <w:bCs/>
        </w:rPr>
        <w:t>o kwocie, jaką zamierza przeznaczyć na sfinansowanie zamówienia.</w:t>
      </w:r>
    </w:p>
    <w:p w14:paraId="32384806" w14:textId="77777777" w:rsidR="00EA2FDC" w:rsidRPr="00CE3708" w:rsidRDefault="00EA2FDC" w:rsidP="00D914EE">
      <w:pPr>
        <w:pStyle w:val="Akapitzlist"/>
        <w:numPr>
          <w:ilvl w:val="1"/>
          <w:numId w:val="12"/>
        </w:numPr>
        <w:jc w:val="both"/>
        <w:rPr>
          <w:rFonts w:eastAsia="Calibri" w:cs="Arial"/>
        </w:rPr>
      </w:pPr>
      <w:r w:rsidRPr="00CE3708">
        <w:rPr>
          <w:rFonts w:eastAsia="Calibri" w:cs="Arial"/>
        </w:rPr>
        <w:t>Zamawiający, niezwłocznie po otwarciu ofert, udostępni na stronie internetowej prowadzonego postępowania informacje, o których mowa w art. 222 ust. 5 ustawy Pzp.</w:t>
      </w:r>
    </w:p>
    <w:p w14:paraId="342FE339" w14:textId="77777777" w:rsidR="00C36FD8" w:rsidRPr="00CE3708" w:rsidRDefault="00C36FD8" w:rsidP="00B22F9E">
      <w:pPr>
        <w:spacing w:line="288" w:lineRule="auto"/>
        <w:jc w:val="both"/>
        <w:rPr>
          <w:rFonts w:eastAsia="Calibri" w:cs="Arial"/>
          <w:szCs w:val="20"/>
        </w:rPr>
      </w:pPr>
    </w:p>
    <w:p w14:paraId="2C2CE1C4" w14:textId="77777777" w:rsidR="00153C77" w:rsidRPr="00195990" w:rsidRDefault="00153C77" w:rsidP="00B22F9E">
      <w:pPr>
        <w:spacing w:line="288" w:lineRule="auto"/>
        <w:jc w:val="both"/>
        <w:rPr>
          <w:rFonts w:eastAsia="Calibri" w:cs="Arial"/>
          <w:color w:val="00B050"/>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BB4B7D" w:rsidRPr="00BB4B7D" w14:paraId="6D6B9EB8" w14:textId="77777777" w:rsidTr="00506F39">
        <w:tc>
          <w:tcPr>
            <w:tcW w:w="9923" w:type="dxa"/>
            <w:shd w:val="clear" w:color="auto" w:fill="F2F2F2" w:themeFill="background1" w:themeFillShade="F2"/>
          </w:tcPr>
          <w:p w14:paraId="50DDF0CC" w14:textId="77777777" w:rsidR="00153C77" w:rsidRPr="00BB4B7D" w:rsidRDefault="00506F39" w:rsidP="00D914EE">
            <w:pPr>
              <w:pStyle w:val="Akapitzlist"/>
              <w:keepNext/>
              <w:keepLines/>
              <w:numPr>
                <w:ilvl w:val="0"/>
                <w:numId w:val="6"/>
              </w:numPr>
              <w:spacing w:before="120" w:after="120" w:line="288" w:lineRule="auto"/>
              <w:jc w:val="both"/>
              <w:rPr>
                <w:rFonts w:eastAsia="Calibri" w:cs="Arial"/>
                <w:b/>
              </w:rPr>
            </w:pPr>
            <w:bookmarkStart w:id="22" w:name="_Hlk70598719"/>
            <w:r w:rsidRPr="00BB4B7D">
              <w:rPr>
                <w:rFonts w:eastAsia="Calibri" w:cs="Arial"/>
                <w:b/>
              </w:rPr>
              <w:t>SPOSÓB OBLICZENIA CENY</w:t>
            </w:r>
          </w:p>
        </w:tc>
      </w:tr>
    </w:tbl>
    <w:p w14:paraId="54B4E62A" w14:textId="1ED8CE79" w:rsidR="0008174B" w:rsidRPr="004F58A5" w:rsidRDefault="0008174B" w:rsidP="00D914EE">
      <w:pPr>
        <w:pStyle w:val="Akapitzlist"/>
        <w:numPr>
          <w:ilvl w:val="1"/>
          <w:numId w:val="13"/>
        </w:numPr>
        <w:spacing w:line="288" w:lineRule="auto"/>
        <w:jc w:val="both"/>
        <w:rPr>
          <w:rFonts w:eastAsia="Calibri" w:cs="Arial"/>
          <w:color w:val="000000" w:themeColor="text1"/>
        </w:rPr>
      </w:pPr>
      <w:r w:rsidRPr="004F58A5">
        <w:rPr>
          <w:rFonts w:eastAsia="Calibri" w:cs="Arial"/>
          <w:color w:val="000000" w:themeColor="text1"/>
        </w:rPr>
        <w:t>Wykonawca zobowiązany jest podać w ofercie cenę brutto za wykonanie całego przedmiotu zamówienia, stanowiącą sumę cen brutto (wartości) poszczególnych usług (będących iloczynem jednostkowych cen brutto za wykonanie poszczególnych usług dla odpowiedniego rodzaju odpadu i szacowanych ilości odpadów, z odpowiednim podziałem odbiór</w:t>
      </w:r>
      <w:r w:rsidR="00A55556" w:rsidRPr="004F58A5">
        <w:rPr>
          <w:rFonts w:eastAsia="Calibri" w:cs="Arial"/>
          <w:color w:val="000000" w:themeColor="text1"/>
        </w:rPr>
        <w:t xml:space="preserve"> i transport,</w:t>
      </w:r>
      <w:r w:rsidRPr="004F58A5">
        <w:rPr>
          <w:rFonts w:eastAsia="Calibri" w:cs="Arial"/>
          <w:color w:val="000000" w:themeColor="text1"/>
        </w:rPr>
        <w:t xml:space="preserve"> zagospodarowanie</w:t>
      </w:r>
      <w:r w:rsidR="002E36F9" w:rsidRPr="004F58A5">
        <w:rPr>
          <w:rFonts w:eastAsia="Calibri" w:cs="Arial"/>
          <w:color w:val="000000" w:themeColor="text1"/>
        </w:rPr>
        <w:t>, zgodnym z</w:t>
      </w:r>
      <w:r w:rsidR="00FB4F8B" w:rsidRPr="004F58A5">
        <w:rPr>
          <w:rFonts w:eastAsia="Calibri" w:cs="Arial"/>
          <w:color w:val="000000" w:themeColor="text1"/>
        </w:rPr>
        <w:t>e szczegółowym</w:t>
      </w:r>
      <w:r w:rsidR="002E36F9" w:rsidRPr="004F58A5">
        <w:rPr>
          <w:rFonts w:eastAsia="Calibri" w:cs="Arial"/>
          <w:color w:val="000000" w:themeColor="text1"/>
        </w:rPr>
        <w:t xml:space="preserve"> opisem przedmiotu zamówienia</w:t>
      </w:r>
      <w:r w:rsidR="00FB4F8B" w:rsidRPr="004F58A5">
        <w:rPr>
          <w:rFonts w:eastAsia="Calibri" w:cs="Arial"/>
          <w:color w:val="000000" w:themeColor="text1"/>
        </w:rPr>
        <w:t xml:space="preserve"> </w:t>
      </w:r>
      <w:bookmarkStart w:id="23" w:name="_Hlk70662759"/>
      <w:r w:rsidR="00FB4F8B" w:rsidRPr="004F58A5">
        <w:rPr>
          <w:rFonts w:eastAsia="Calibri" w:cs="Arial"/>
          <w:color w:val="000000" w:themeColor="text1"/>
        </w:rPr>
        <w:t>oraz będących iloczynem jednostkowych cen brutto i szacowanych ilości pojemników, zgodnie ze szczegółowym opisem</w:t>
      </w:r>
      <w:r w:rsidR="00D82EAA" w:rsidRPr="004F58A5">
        <w:rPr>
          <w:rFonts w:eastAsia="Calibri" w:cs="Arial"/>
          <w:color w:val="000000" w:themeColor="text1"/>
        </w:rPr>
        <w:t xml:space="preserve"> przedmiotu</w:t>
      </w:r>
      <w:r w:rsidR="00FB4F8B" w:rsidRPr="004F58A5">
        <w:rPr>
          <w:rFonts w:eastAsia="Calibri" w:cs="Arial"/>
          <w:color w:val="000000" w:themeColor="text1"/>
        </w:rPr>
        <w:t xml:space="preserve"> zamówienia</w:t>
      </w:r>
      <w:bookmarkEnd w:id="23"/>
      <w:r w:rsidRPr="004F58A5">
        <w:rPr>
          <w:rFonts w:eastAsia="Calibri" w:cs="Arial"/>
          <w:color w:val="000000" w:themeColor="text1"/>
        </w:rPr>
        <w:t xml:space="preserve">) określonych w </w:t>
      </w:r>
      <w:bookmarkStart w:id="24" w:name="_Hlk65447099"/>
      <w:r w:rsidRPr="004F58A5">
        <w:rPr>
          <w:rFonts w:eastAsia="Calibri" w:cs="Arial"/>
          <w:color w:val="000000" w:themeColor="text1"/>
        </w:rPr>
        <w:t xml:space="preserve">formularzu cenowym </w:t>
      </w:r>
      <w:bookmarkEnd w:id="24"/>
      <w:r w:rsidRPr="004F58A5">
        <w:rPr>
          <w:rFonts w:eastAsia="Calibri" w:cs="Arial"/>
          <w:color w:val="000000" w:themeColor="text1"/>
        </w:rPr>
        <w:t>oraz jednostkowe ceny brutto za wykonanie poszczególnych usług, dla odpowiednieg</w:t>
      </w:r>
      <w:r w:rsidR="002E36F9" w:rsidRPr="004F58A5">
        <w:rPr>
          <w:rFonts w:eastAsia="Calibri" w:cs="Arial"/>
          <w:color w:val="000000" w:themeColor="text1"/>
        </w:rPr>
        <w:t>o rodzaju odpadu</w:t>
      </w:r>
      <w:r w:rsidR="00FB4F8B" w:rsidRPr="004F58A5">
        <w:rPr>
          <w:rFonts w:eastAsia="Calibri" w:cs="Arial"/>
          <w:color w:val="000000" w:themeColor="text1"/>
        </w:rPr>
        <w:t xml:space="preserve"> a także  dla odpowiedniego rozmiaru pojemnika</w:t>
      </w:r>
      <w:r w:rsidR="002E36F9" w:rsidRPr="004F58A5">
        <w:rPr>
          <w:rFonts w:eastAsia="Calibri" w:cs="Arial"/>
          <w:color w:val="000000" w:themeColor="text1"/>
        </w:rPr>
        <w:t>, określonych w </w:t>
      </w:r>
      <w:r w:rsidRPr="004F58A5">
        <w:rPr>
          <w:rFonts w:eastAsia="Calibri" w:cs="Arial"/>
          <w:color w:val="000000" w:themeColor="text1"/>
        </w:rPr>
        <w:t>formularzu cenowym, podając je w zapisie liczbowym, uwzględniają</w:t>
      </w:r>
      <w:r w:rsidR="002E36F9" w:rsidRPr="004F58A5">
        <w:rPr>
          <w:rFonts w:eastAsia="Calibri" w:cs="Arial"/>
          <w:color w:val="000000" w:themeColor="text1"/>
        </w:rPr>
        <w:t>ce podatek od towarów i usług w </w:t>
      </w:r>
      <w:r w:rsidRPr="004F58A5">
        <w:rPr>
          <w:rFonts w:eastAsia="Calibri" w:cs="Arial"/>
          <w:color w:val="000000" w:themeColor="text1"/>
        </w:rPr>
        <w:t>stawce właściwej na dzień złożenia oferty.</w:t>
      </w:r>
      <w:r w:rsidR="0022297F" w:rsidRPr="004F58A5">
        <w:rPr>
          <w:rFonts w:eastAsia="Calibri" w:cs="Arial"/>
          <w:color w:val="000000" w:themeColor="text1"/>
        </w:rPr>
        <w:t xml:space="preserve"> </w:t>
      </w:r>
    </w:p>
    <w:bookmarkEnd w:id="22"/>
    <w:p w14:paraId="3AEEB3B2" w14:textId="77777777" w:rsidR="00BB4B7D" w:rsidRPr="00900F46" w:rsidRDefault="00BB4B7D" w:rsidP="00D914EE">
      <w:pPr>
        <w:pStyle w:val="Akapitzlist"/>
        <w:numPr>
          <w:ilvl w:val="1"/>
          <w:numId w:val="13"/>
        </w:numPr>
        <w:spacing w:line="288" w:lineRule="auto"/>
        <w:jc w:val="both"/>
        <w:rPr>
          <w:rFonts w:eastAsia="Calibri" w:cs="Arial"/>
        </w:rPr>
      </w:pPr>
      <w:r w:rsidRPr="00900F46">
        <w:rPr>
          <w:rFonts w:eastAsia="Calibri" w:cs="Arial"/>
        </w:rPr>
        <w:t xml:space="preserve">Jeżeli została złożona oferta, której wybór prowadziłby do powstania u zamawiającego obowiązku podatkowego zgodnie z ustawą z dnia 11 marca 2004r. o podatku od towarów i usług (t.j. Dz.U. z 2020r. poz. </w:t>
      </w:r>
      <w:r w:rsidRPr="00900F46">
        <w:rPr>
          <w:rFonts w:eastAsia="Calibri" w:cs="Arial"/>
        </w:rPr>
        <w:lastRenderedPageBreak/>
        <w:t>106 ze zm.), dla celów zastosowania kryterium ceny zamawiający dolicza do przedstawionej w tej ofercie ceny kwotę podatku od towarów i usług, którą miałby obowiązek rozliczyć.</w:t>
      </w:r>
    </w:p>
    <w:p w14:paraId="727096B7" w14:textId="77777777" w:rsidR="00900F46" w:rsidRDefault="00BB4B7D" w:rsidP="00900F46">
      <w:pPr>
        <w:pStyle w:val="Akapitzlist"/>
        <w:numPr>
          <w:ilvl w:val="1"/>
          <w:numId w:val="13"/>
        </w:numPr>
        <w:spacing w:line="288" w:lineRule="auto"/>
        <w:jc w:val="both"/>
        <w:rPr>
          <w:rFonts w:eastAsia="Calibri" w:cs="Arial"/>
        </w:rPr>
      </w:pPr>
      <w:r w:rsidRPr="00900F46">
        <w:rPr>
          <w:rFonts w:eastAsia="Calibri" w:cs="Arial"/>
        </w:rPr>
        <w:t>W ofercie, o której mowa w pkt 2, wykonawca ma obowiązek:</w:t>
      </w:r>
    </w:p>
    <w:p w14:paraId="6452EFA0" w14:textId="77777777" w:rsidR="00900F46" w:rsidRDefault="00BB4B7D" w:rsidP="00900F46">
      <w:pPr>
        <w:pStyle w:val="Akapitzlist"/>
        <w:numPr>
          <w:ilvl w:val="2"/>
          <w:numId w:val="13"/>
        </w:numPr>
        <w:spacing w:line="288" w:lineRule="auto"/>
        <w:jc w:val="both"/>
        <w:rPr>
          <w:rFonts w:eastAsia="Calibri" w:cs="Arial"/>
        </w:rPr>
      </w:pPr>
      <w:r w:rsidRPr="00900F46">
        <w:rPr>
          <w:rFonts w:eastAsia="Calibri" w:cs="Arial"/>
        </w:rPr>
        <w:t>poinformowania zamawiającego, że wybór jego oferty będzie prowadził do powstania u zamawiającego obowiązku podatkowego;</w:t>
      </w:r>
    </w:p>
    <w:p w14:paraId="5CBFC4C9" w14:textId="77777777" w:rsidR="00900F46" w:rsidRDefault="00BB4B7D" w:rsidP="00900F46">
      <w:pPr>
        <w:pStyle w:val="Akapitzlist"/>
        <w:numPr>
          <w:ilvl w:val="2"/>
          <w:numId w:val="13"/>
        </w:numPr>
        <w:spacing w:line="288" w:lineRule="auto"/>
        <w:jc w:val="both"/>
        <w:rPr>
          <w:rFonts w:eastAsia="Calibri" w:cs="Arial"/>
        </w:rPr>
      </w:pPr>
      <w:r w:rsidRPr="00900F46">
        <w:rPr>
          <w:rFonts w:eastAsia="Calibri" w:cs="Arial"/>
        </w:rPr>
        <w:t>wskazania nazwy (rodzaju) towaru lub usługi, których dostawa lub świadczenie będą prowadziły do powstania obowiązku podatkowego;</w:t>
      </w:r>
    </w:p>
    <w:p w14:paraId="43ED2FEE" w14:textId="77777777" w:rsidR="00900F46" w:rsidRDefault="00BB4B7D" w:rsidP="00900F46">
      <w:pPr>
        <w:pStyle w:val="Akapitzlist"/>
        <w:numPr>
          <w:ilvl w:val="2"/>
          <w:numId w:val="13"/>
        </w:numPr>
        <w:spacing w:line="288" w:lineRule="auto"/>
        <w:jc w:val="both"/>
        <w:rPr>
          <w:rFonts w:eastAsia="Calibri" w:cs="Arial"/>
        </w:rPr>
      </w:pPr>
      <w:r w:rsidRPr="00900F46">
        <w:rPr>
          <w:rFonts w:eastAsia="Calibri" w:cs="Arial"/>
        </w:rPr>
        <w:t>wskazania wartości towaru lub usługi objętego obowiązkiem podatkowym zamawiającego, bez kwoty podatku;</w:t>
      </w:r>
    </w:p>
    <w:p w14:paraId="7D54A04A" w14:textId="77777777" w:rsidR="00BB4B7D" w:rsidRPr="00900F46" w:rsidRDefault="00BB4B7D" w:rsidP="00900F46">
      <w:pPr>
        <w:pStyle w:val="Akapitzlist"/>
        <w:numPr>
          <w:ilvl w:val="2"/>
          <w:numId w:val="13"/>
        </w:numPr>
        <w:spacing w:line="288" w:lineRule="auto"/>
        <w:jc w:val="both"/>
        <w:rPr>
          <w:rFonts w:eastAsia="Calibri" w:cs="Arial"/>
        </w:rPr>
      </w:pPr>
      <w:r w:rsidRPr="00900F46">
        <w:rPr>
          <w:rFonts w:eastAsia="Calibri" w:cs="Arial"/>
        </w:rPr>
        <w:t>wskazania stawki podatku od towarów i usług, która zgodnie z wiedzą wykonawcy, będzie miała zastosowanie.</w:t>
      </w:r>
    </w:p>
    <w:p w14:paraId="32962720" w14:textId="77777777" w:rsidR="00BB4B7D" w:rsidRPr="00BB4B7D" w:rsidRDefault="00BB4B7D" w:rsidP="00BB4B7D">
      <w:pPr>
        <w:spacing w:line="288" w:lineRule="auto"/>
        <w:ind w:left="426"/>
        <w:jc w:val="both"/>
        <w:rPr>
          <w:rFonts w:eastAsia="Calibri" w:cs="Arial"/>
          <w:szCs w:val="20"/>
        </w:rPr>
      </w:pPr>
      <w:r w:rsidRPr="00900F46">
        <w:rPr>
          <w:rFonts w:eastAsia="Calibri" w:cs="Arial"/>
          <w:szCs w:val="20"/>
        </w:rPr>
        <w:t>Wzór formularza oferty został opracowany przy założeniu, iż wybór oferty nie będzie prowadzić do powstania u zamawiającego obowiązku podatkowego w zakresie podatku od towarów i usług.</w:t>
      </w:r>
      <w:r w:rsidRPr="00BB4B7D">
        <w:rPr>
          <w:rFonts w:eastAsia="Calibri" w:cs="Arial"/>
          <w:szCs w:val="20"/>
        </w:rPr>
        <w:t xml:space="preserve"> </w:t>
      </w:r>
    </w:p>
    <w:p w14:paraId="4567D45C" w14:textId="77777777" w:rsidR="00C36FD8" w:rsidRPr="00195990" w:rsidRDefault="00C36FD8" w:rsidP="00B22F9E">
      <w:pPr>
        <w:spacing w:line="288" w:lineRule="auto"/>
        <w:jc w:val="both"/>
        <w:rPr>
          <w:rFonts w:eastAsia="Calibri" w:cs="Arial"/>
          <w:color w:val="00B050"/>
          <w:szCs w:val="20"/>
        </w:rPr>
      </w:pPr>
    </w:p>
    <w:p w14:paraId="3B4AB02E" w14:textId="77777777" w:rsidR="00153C77" w:rsidRPr="00195990" w:rsidRDefault="00153C77" w:rsidP="00B22F9E">
      <w:pPr>
        <w:spacing w:line="288" w:lineRule="auto"/>
        <w:jc w:val="both"/>
        <w:rPr>
          <w:rFonts w:eastAsia="Calibri" w:cs="Arial"/>
          <w:color w:val="00B050"/>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BB4B7D" w:rsidRPr="00BB4B7D" w14:paraId="5DA69077" w14:textId="77777777" w:rsidTr="00B22F9E">
        <w:tc>
          <w:tcPr>
            <w:tcW w:w="9923" w:type="dxa"/>
            <w:shd w:val="clear" w:color="auto" w:fill="F2F2F2" w:themeFill="background1" w:themeFillShade="F2"/>
          </w:tcPr>
          <w:p w14:paraId="3B55979F" w14:textId="77777777" w:rsidR="00153C77" w:rsidRPr="00BB4B7D" w:rsidRDefault="00153C77" w:rsidP="00D914EE">
            <w:pPr>
              <w:pStyle w:val="Akapitzlist"/>
              <w:keepNext/>
              <w:keepLines/>
              <w:numPr>
                <w:ilvl w:val="0"/>
                <w:numId w:val="6"/>
              </w:numPr>
              <w:spacing w:before="120" w:after="120" w:line="288" w:lineRule="auto"/>
              <w:jc w:val="both"/>
              <w:rPr>
                <w:rFonts w:eastAsia="Calibri" w:cs="Arial"/>
                <w:b/>
              </w:rPr>
            </w:pPr>
            <w:r w:rsidRPr="00BB4B7D">
              <w:rPr>
                <w:rFonts w:eastAsia="Calibri" w:cs="Arial"/>
                <w:b/>
              </w:rPr>
              <w:t>OPIS KRYTERIÓW OCENY OFERT WRAZ Z PODANIEM WAG TYCH KRYTERIÓW I SPOSOBU OCENY OFERT</w:t>
            </w:r>
          </w:p>
        </w:tc>
      </w:tr>
    </w:tbl>
    <w:p w14:paraId="56F538FD" w14:textId="6F2054CD" w:rsidR="00720D7B" w:rsidRPr="00720D7B" w:rsidRDefault="003C59EB" w:rsidP="003C59EB">
      <w:pPr>
        <w:spacing w:line="288" w:lineRule="auto"/>
        <w:jc w:val="both"/>
        <w:rPr>
          <w:rFonts w:eastAsia="Calibri" w:cs="Arial"/>
          <w:color w:val="FF0000"/>
          <w:szCs w:val="20"/>
        </w:rPr>
      </w:pPr>
      <w:r>
        <w:rPr>
          <w:rFonts w:eastAsia="SimSun" w:cs="Arial"/>
          <w:kern w:val="1"/>
          <w:szCs w:val="20"/>
          <w:lang w:eastAsia="hi-IN" w:bidi="hi-IN"/>
        </w:rPr>
        <w:t xml:space="preserve">1. </w:t>
      </w:r>
      <w:r w:rsidR="00720D7B" w:rsidRPr="00720D7B">
        <w:rPr>
          <w:rFonts w:eastAsia="SimSun" w:cs="Arial"/>
          <w:kern w:val="1"/>
          <w:szCs w:val="20"/>
          <w:lang w:val="x-none" w:eastAsia="hi-IN" w:bidi="hi-IN"/>
        </w:rPr>
        <w:t>Przy dokonywaniu wyboru najkorzystniejszej oferty Zamawiający stosować będzie następujące kryteria:</w:t>
      </w:r>
    </w:p>
    <w:p w14:paraId="7FAC609B" w14:textId="4CA7E3A5" w:rsidR="00720D7B" w:rsidRPr="00703995" w:rsidRDefault="00720D7B" w:rsidP="003C59EB">
      <w:pPr>
        <w:widowControl w:val="0"/>
        <w:suppressAutoHyphens/>
        <w:spacing w:line="288" w:lineRule="auto"/>
        <w:ind w:left="709" w:hanging="709"/>
        <w:jc w:val="both"/>
        <w:rPr>
          <w:rFonts w:eastAsia="SimSun" w:cs="Arial"/>
          <w:b/>
          <w:kern w:val="1"/>
          <w:szCs w:val="20"/>
          <w:lang w:eastAsia="hi-IN" w:bidi="hi-IN"/>
        </w:rPr>
      </w:pPr>
      <w:r w:rsidRPr="00703995">
        <w:rPr>
          <w:rFonts w:ascii="Tahoma" w:eastAsia="Tahoma" w:hAnsi="Tahoma" w:cs="Tahoma"/>
          <w:b/>
          <w:kern w:val="1"/>
          <w:szCs w:val="20"/>
          <w:lang w:val="x-none" w:eastAsia="hi-IN" w:bidi="hi-IN"/>
        </w:rPr>
        <w:t xml:space="preserve">          </w:t>
      </w:r>
      <w:r w:rsidRPr="00703995">
        <w:rPr>
          <w:rFonts w:eastAsia="SimSun" w:cs="Arial"/>
          <w:b/>
          <w:kern w:val="1"/>
          <w:szCs w:val="20"/>
          <w:lang w:val="x-none" w:eastAsia="hi-IN" w:bidi="hi-IN"/>
        </w:rPr>
        <w:t>a)  cena –</w:t>
      </w:r>
      <w:r w:rsidRPr="00703995">
        <w:rPr>
          <w:rFonts w:eastAsia="SimSun" w:cs="Arial"/>
          <w:b/>
          <w:kern w:val="1"/>
          <w:szCs w:val="20"/>
          <w:lang w:eastAsia="hi-IN" w:bidi="hi-IN"/>
        </w:rPr>
        <w:t xml:space="preserve"> waga </w:t>
      </w:r>
      <w:r w:rsidR="0074254F" w:rsidRPr="00703995">
        <w:rPr>
          <w:rFonts w:eastAsia="SimSun" w:cs="Arial"/>
          <w:b/>
          <w:kern w:val="1"/>
          <w:szCs w:val="20"/>
          <w:lang w:eastAsia="hi-IN" w:bidi="hi-IN"/>
        </w:rPr>
        <w:t>70</w:t>
      </w:r>
      <w:r w:rsidRPr="00703995">
        <w:rPr>
          <w:rFonts w:eastAsia="SimSun" w:cs="Arial"/>
          <w:b/>
          <w:kern w:val="1"/>
          <w:szCs w:val="20"/>
          <w:lang w:eastAsia="hi-IN" w:bidi="hi-IN"/>
        </w:rPr>
        <w:t xml:space="preserve"> pkt, w tym: </w:t>
      </w:r>
    </w:p>
    <w:p w14:paraId="13031053" w14:textId="12CA3B81" w:rsidR="00720D7B" w:rsidRPr="00703995" w:rsidRDefault="00720D7B" w:rsidP="003C59EB">
      <w:pPr>
        <w:widowControl w:val="0"/>
        <w:numPr>
          <w:ilvl w:val="0"/>
          <w:numId w:val="24"/>
        </w:numPr>
        <w:suppressAutoHyphens/>
        <w:spacing w:line="288" w:lineRule="auto"/>
        <w:jc w:val="both"/>
        <w:rPr>
          <w:rFonts w:eastAsia="Tahoma" w:cs="Arial"/>
          <w:kern w:val="1"/>
          <w:szCs w:val="20"/>
          <w:lang w:eastAsia="hi-IN" w:bidi="hi-IN"/>
        </w:rPr>
      </w:pPr>
      <w:r w:rsidRPr="00703995">
        <w:rPr>
          <w:rFonts w:eastAsia="Tahoma" w:cs="Arial"/>
          <w:kern w:val="1"/>
          <w:szCs w:val="20"/>
          <w:lang w:eastAsia="hi-IN" w:bidi="hi-IN"/>
        </w:rPr>
        <w:t>odbiór</w:t>
      </w:r>
      <w:r w:rsidR="003C59EB" w:rsidRPr="00703995">
        <w:rPr>
          <w:rFonts w:eastAsia="Tahoma" w:cs="Arial"/>
          <w:kern w:val="1"/>
          <w:szCs w:val="20"/>
          <w:lang w:eastAsia="hi-IN" w:bidi="hi-IN"/>
        </w:rPr>
        <w:t xml:space="preserve">, </w:t>
      </w:r>
      <w:r w:rsidRPr="00703995">
        <w:rPr>
          <w:rFonts w:eastAsia="Tahoma" w:cs="Arial"/>
          <w:kern w:val="1"/>
          <w:szCs w:val="20"/>
          <w:lang w:eastAsia="hi-IN" w:bidi="hi-IN"/>
        </w:rPr>
        <w:t xml:space="preserve">transport </w:t>
      </w:r>
      <w:r w:rsidR="003C59EB" w:rsidRPr="00703995">
        <w:rPr>
          <w:rFonts w:eastAsia="Tahoma" w:cs="Arial"/>
          <w:kern w:val="1"/>
          <w:szCs w:val="20"/>
          <w:lang w:eastAsia="hi-IN" w:bidi="hi-IN"/>
        </w:rPr>
        <w:t xml:space="preserve">i zagospodarowanie </w:t>
      </w:r>
      <w:r w:rsidRPr="00703995">
        <w:rPr>
          <w:rFonts w:eastAsia="Tahoma" w:cs="Arial"/>
          <w:kern w:val="1"/>
          <w:szCs w:val="20"/>
          <w:lang w:eastAsia="hi-IN" w:bidi="hi-IN"/>
        </w:rPr>
        <w:t xml:space="preserve">odpadów komunalnych z nieruchomości zamieszkałych o kodach: 20 03 01, 20 02 01, 15 01 01, 15 01 07, 15 01 02, 20 01 02, 20 01 01, 15 01 04, 15 01 05, 15 01 06, 20 01 39, 19 12 02, 20 03 </w:t>
      </w:r>
      <w:r w:rsidR="00CA3C2D" w:rsidRPr="00703995">
        <w:rPr>
          <w:rFonts w:eastAsia="Tahoma" w:cs="Arial"/>
          <w:kern w:val="1"/>
          <w:szCs w:val="20"/>
          <w:lang w:eastAsia="hi-IN" w:bidi="hi-IN"/>
        </w:rPr>
        <w:t>9</w:t>
      </w:r>
      <w:r w:rsidRPr="00703995">
        <w:rPr>
          <w:rFonts w:eastAsia="Tahoma" w:cs="Arial"/>
          <w:kern w:val="1"/>
          <w:szCs w:val="20"/>
          <w:lang w:eastAsia="hi-IN" w:bidi="hi-IN"/>
        </w:rPr>
        <w:t>9, 20 01 99</w:t>
      </w:r>
      <w:r w:rsidR="00123E58" w:rsidRPr="00703995">
        <w:rPr>
          <w:rFonts w:eastAsia="Tahoma" w:cs="Arial"/>
          <w:kern w:val="1"/>
          <w:szCs w:val="20"/>
          <w:lang w:eastAsia="hi-IN" w:bidi="hi-IN"/>
        </w:rPr>
        <w:t>,</w:t>
      </w:r>
    </w:p>
    <w:p w14:paraId="58D5F304" w14:textId="6BD9CC98" w:rsidR="00CA3C2D" w:rsidRPr="00703995" w:rsidRDefault="00CA3C2D" w:rsidP="003C59EB">
      <w:pPr>
        <w:widowControl w:val="0"/>
        <w:numPr>
          <w:ilvl w:val="0"/>
          <w:numId w:val="24"/>
        </w:numPr>
        <w:suppressAutoHyphens/>
        <w:spacing w:line="288" w:lineRule="auto"/>
        <w:jc w:val="both"/>
        <w:rPr>
          <w:rFonts w:eastAsia="Tahoma" w:cs="Arial"/>
          <w:kern w:val="1"/>
          <w:szCs w:val="20"/>
          <w:lang w:eastAsia="hi-IN" w:bidi="hi-IN"/>
        </w:rPr>
      </w:pPr>
      <w:r w:rsidRPr="00703995">
        <w:rPr>
          <w:rFonts w:eastAsia="Tahoma" w:cs="Arial"/>
          <w:kern w:val="1"/>
          <w:szCs w:val="20"/>
          <w:lang w:eastAsia="hi-IN" w:bidi="hi-IN"/>
        </w:rPr>
        <w:t>wyposażenie nieruchomości, na których zamieszkują mieszkańcy w pojemniki do zbierania odpadów komunalnych koloru: czarnego, niebieskiego, brązowego, żółtego, zielnego</w:t>
      </w:r>
      <w:r w:rsidR="00123E58" w:rsidRPr="00703995">
        <w:rPr>
          <w:rFonts w:eastAsia="Tahoma" w:cs="Arial"/>
          <w:kern w:val="1"/>
          <w:szCs w:val="20"/>
          <w:lang w:eastAsia="hi-IN" w:bidi="hi-IN"/>
        </w:rPr>
        <w:t>.</w:t>
      </w:r>
    </w:p>
    <w:p w14:paraId="7795F6EC" w14:textId="7CC7D664" w:rsidR="00720D7B" w:rsidRPr="00703995" w:rsidRDefault="00720D7B" w:rsidP="003C59EB">
      <w:pPr>
        <w:widowControl w:val="0"/>
        <w:suppressAutoHyphens/>
        <w:spacing w:line="288" w:lineRule="auto"/>
        <w:ind w:left="369"/>
        <w:jc w:val="both"/>
        <w:rPr>
          <w:rFonts w:eastAsia="Tahoma" w:cs="Arial"/>
          <w:kern w:val="1"/>
          <w:szCs w:val="20"/>
          <w:lang w:eastAsia="hi-IN" w:bidi="hi-IN"/>
        </w:rPr>
      </w:pPr>
      <w:r w:rsidRPr="00703995">
        <w:rPr>
          <w:rFonts w:eastAsia="Tahoma" w:cs="Arial"/>
          <w:kern w:val="1"/>
          <w:szCs w:val="20"/>
          <w:lang w:eastAsia="hi-IN" w:bidi="hi-IN"/>
        </w:rPr>
        <w:t>Oferta z najniższą ceną otrzyma maksymalną ilość punktów (</w:t>
      </w:r>
      <w:r w:rsidR="00CA3C2D" w:rsidRPr="00703995">
        <w:rPr>
          <w:rFonts w:eastAsia="Tahoma" w:cs="Arial"/>
          <w:kern w:val="1"/>
          <w:szCs w:val="20"/>
          <w:lang w:eastAsia="hi-IN" w:bidi="hi-IN"/>
        </w:rPr>
        <w:t>7</w:t>
      </w:r>
      <w:r w:rsidRPr="00703995">
        <w:rPr>
          <w:rFonts w:eastAsia="Tahoma" w:cs="Arial"/>
          <w:kern w:val="1"/>
          <w:szCs w:val="20"/>
          <w:lang w:eastAsia="hi-IN" w:bidi="hi-IN"/>
        </w:rPr>
        <w:t>0 pkt)</w:t>
      </w:r>
    </w:p>
    <w:p w14:paraId="4F2EB378" w14:textId="77777777" w:rsidR="00720D7B" w:rsidRPr="00703995" w:rsidRDefault="00720D7B" w:rsidP="003C59EB">
      <w:pPr>
        <w:widowControl w:val="0"/>
        <w:suppressAutoHyphens/>
        <w:spacing w:line="288" w:lineRule="auto"/>
        <w:ind w:left="369"/>
        <w:jc w:val="both"/>
        <w:rPr>
          <w:rFonts w:eastAsia="Tahoma" w:cs="Arial"/>
          <w:kern w:val="1"/>
          <w:szCs w:val="20"/>
          <w:lang w:eastAsia="hi-IN" w:bidi="hi-IN"/>
        </w:rPr>
      </w:pPr>
      <w:r w:rsidRPr="00703995">
        <w:rPr>
          <w:rFonts w:eastAsia="Tahoma" w:cs="Arial"/>
          <w:kern w:val="1"/>
          <w:szCs w:val="20"/>
          <w:lang w:eastAsia="hi-IN" w:bidi="hi-IN"/>
        </w:rPr>
        <w:t>Oferty następne będą oceniane na zasadach proporcji w stosunku do oferty najtańszej wg wzoru:</w:t>
      </w:r>
    </w:p>
    <w:p w14:paraId="4DA7E69F" w14:textId="0E8F23DA" w:rsidR="00720D7B" w:rsidRPr="00703995" w:rsidRDefault="00720D7B" w:rsidP="003C59EB">
      <w:pPr>
        <w:widowControl w:val="0"/>
        <w:suppressAutoHyphens/>
        <w:spacing w:line="288" w:lineRule="auto"/>
        <w:jc w:val="center"/>
        <w:rPr>
          <w:rFonts w:eastAsia="Tahoma" w:cs="Arial"/>
          <w:b/>
          <w:bCs/>
          <w:kern w:val="1"/>
          <w:szCs w:val="20"/>
          <w:lang w:val="en-US" w:eastAsia="hi-IN" w:bidi="hi-IN"/>
        </w:rPr>
      </w:pPr>
      <w:r w:rsidRPr="00703995">
        <w:rPr>
          <w:rFonts w:eastAsia="Tahoma" w:cs="Arial"/>
          <w:b/>
          <w:bCs/>
          <w:kern w:val="1"/>
          <w:szCs w:val="20"/>
          <w:lang w:val="en-US" w:eastAsia="hi-IN" w:bidi="hi-IN"/>
        </w:rPr>
        <w:t>C = [C min/C bad] x 100 x 0,</w:t>
      </w:r>
      <w:r w:rsidR="0074254F" w:rsidRPr="00703995">
        <w:rPr>
          <w:rFonts w:eastAsia="Tahoma" w:cs="Arial"/>
          <w:b/>
          <w:bCs/>
          <w:kern w:val="1"/>
          <w:szCs w:val="20"/>
          <w:lang w:val="en-US" w:eastAsia="hi-IN" w:bidi="hi-IN"/>
        </w:rPr>
        <w:t>7</w:t>
      </w:r>
      <w:r w:rsidRPr="00703995">
        <w:rPr>
          <w:rFonts w:eastAsia="Tahoma" w:cs="Arial"/>
          <w:b/>
          <w:bCs/>
          <w:kern w:val="1"/>
          <w:szCs w:val="20"/>
          <w:lang w:val="en-US" w:eastAsia="hi-IN" w:bidi="hi-IN"/>
        </w:rPr>
        <w:t>0</w:t>
      </w:r>
    </w:p>
    <w:p w14:paraId="3D474E69" w14:textId="77777777" w:rsidR="00720D7B" w:rsidRPr="00703995" w:rsidRDefault="00720D7B" w:rsidP="003C59EB">
      <w:pPr>
        <w:widowControl w:val="0"/>
        <w:suppressAutoHyphens/>
        <w:spacing w:line="288" w:lineRule="auto"/>
        <w:ind w:left="369"/>
        <w:jc w:val="both"/>
        <w:rPr>
          <w:rFonts w:eastAsia="Tahoma" w:cs="Arial"/>
          <w:kern w:val="1"/>
          <w:szCs w:val="20"/>
          <w:lang w:eastAsia="hi-IN" w:bidi="hi-IN"/>
        </w:rPr>
      </w:pPr>
      <w:r w:rsidRPr="00703995">
        <w:rPr>
          <w:rFonts w:eastAsia="Tahoma" w:cs="Arial"/>
          <w:kern w:val="1"/>
          <w:szCs w:val="20"/>
          <w:lang w:eastAsia="hi-IN" w:bidi="hi-IN"/>
        </w:rPr>
        <w:t>gdzie :</w:t>
      </w:r>
    </w:p>
    <w:p w14:paraId="7397D427" w14:textId="77777777" w:rsidR="00720D7B" w:rsidRPr="00703995" w:rsidRDefault="00720D7B" w:rsidP="003C59EB">
      <w:pPr>
        <w:widowControl w:val="0"/>
        <w:suppressAutoHyphens/>
        <w:spacing w:line="288" w:lineRule="auto"/>
        <w:ind w:left="369"/>
        <w:jc w:val="both"/>
        <w:rPr>
          <w:rFonts w:eastAsia="Tahoma" w:cs="Arial"/>
          <w:kern w:val="1"/>
          <w:szCs w:val="20"/>
          <w:lang w:eastAsia="hi-IN" w:bidi="hi-IN"/>
        </w:rPr>
      </w:pPr>
      <w:r w:rsidRPr="00703995">
        <w:rPr>
          <w:rFonts w:eastAsia="Tahoma" w:cs="Arial"/>
          <w:kern w:val="1"/>
          <w:szCs w:val="20"/>
          <w:lang w:eastAsia="hi-IN" w:bidi="hi-IN"/>
        </w:rPr>
        <w:t>C – liczba punktów za cenę ofertowa,</w:t>
      </w:r>
    </w:p>
    <w:p w14:paraId="22B2DD59" w14:textId="77777777" w:rsidR="00720D7B" w:rsidRPr="00703995" w:rsidRDefault="00720D7B" w:rsidP="003C59EB">
      <w:pPr>
        <w:widowControl w:val="0"/>
        <w:suppressAutoHyphens/>
        <w:spacing w:line="288" w:lineRule="auto"/>
        <w:ind w:left="369"/>
        <w:jc w:val="both"/>
        <w:rPr>
          <w:rFonts w:eastAsia="Tahoma" w:cs="Arial"/>
          <w:kern w:val="1"/>
          <w:szCs w:val="20"/>
          <w:lang w:eastAsia="hi-IN" w:bidi="hi-IN"/>
        </w:rPr>
      </w:pPr>
      <w:r w:rsidRPr="00703995">
        <w:rPr>
          <w:rFonts w:eastAsia="Tahoma" w:cs="Arial"/>
          <w:kern w:val="1"/>
          <w:szCs w:val="20"/>
          <w:lang w:eastAsia="hi-IN" w:bidi="hi-IN"/>
        </w:rPr>
        <w:t>C min – najniższa cena ofertowa spośród ofert badanych,</w:t>
      </w:r>
    </w:p>
    <w:p w14:paraId="42E25881" w14:textId="77777777" w:rsidR="00720D7B" w:rsidRPr="00703995" w:rsidRDefault="00720D7B" w:rsidP="003C59EB">
      <w:pPr>
        <w:widowControl w:val="0"/>
        <w:suppressAutoHyphens/>
        <w:spacing w:line="288" w:lineRule="auto"/>
        <w:ind w:left="369"/>
        <w:jc w:val="both"/>
        <w:rPr>
          <w:rFonts w:eastAsia="Tahoma" w:cs="Arial"/>
          <w:kern w:val="1"/>
          <w:szCs w:val="20"/>
          <w:lang w:eastAsia="hi-IN" w:bidi="hi-IN"/>
        </w:rPr>
      </w:pPr>
      <w:r w:rsidRPr="00703995">
        <w:rPr>
          <w:rFonts w:eastAsia="Tahoma" w:cs="Arial"/>
          <w:kern w:val="1"/>
          <w:szCs w:val="20"/>
          <w:lang w:eastAsia="hi-IN" w:bidi="hi-IN"/>
        </w:rPr>
        <w:t xml:space="preserve">C </w:t>
      </w:r>
      <w:proofErr w:type="spellStart"/>
      <w:r w:rsidRPr="00703995">
        <w:rPr>
          <w:rFonts w:eastAsia="Tahoma" w:cs="Arial"/>
          <w:kern w:val="1"/>
          <w:szCs w:val="20"/>
          <w:lang w:eastAsia="hi-IN" w:bidi="hi-IN"/>
        </w:rPr>
        <w:t>bad</w:t>
      </w:r>
      <w:proofErr w:type="spellEnd"/>
      <w:r w:rsidRPr="00703995">
        <w:rPr>
          <w:rFonts w:eastAsia="Tahoma" w:cs="Arial"/>
          <w:kern w:val="1"/>
          <w:szCs w:val="20"/>
          <w:lang w:eastAsia="hi-IN" w:bidi="hi-IN"/>
        </w:rPr>
        <w:t xml:space="preserve"> – cena oferty badanej;</w:t>
      </w:r>
    </w:p>
    <w:p w14:paraId="006A170C" w14:textId="77777777" w:rsidR="00720D7B" w:rsidRPr="00703995" w:rsidRDefault="00720D7B" w:rsidP="003C59EB">
      <w:pPr>
        <w:widowControl w:val="0"/>
        <w:suppressAutoHyphens/>
        <w:spacing w:line="288" w:lineRule="auto"/>
        <w:jc w:val="both"/>
        <w:rPr>
          <w:rFonts w:eastAsia="Tahoma" w:cs="Arial"/>
          <w:kern w:val="1"/>
          <w:szCs w:val="20"/>
          <w:lang w:eastAsia="hi-IN" w:bidi="hi-IN"/>
        </w:rPr>
      </w:pPr>
    </w:p>
    <w:p w14:paraId="4D579F45" w14:textId="77777777" w:rsidR="00720D7B" w:rsidRPr="00703995" w:rsidRDefault="00720D7B" w:rsidP="003C59EB">
      <w:pPr>
        <w:widowControl w:val="0"/>
        <w:suppressAutoHyphens/>
        <w:autoSpaceDN w:val="0"/>
        <w:spacing w:line="288" w:lineRule="auto"/>
        <w:ind w:left="1429" w:hanging="709"/>
        <w:jc w:val="both"/>
        <w:textAlignment w:val="baseline"/>
        <w:rPr>
          <w:rFonts w:eastAsia="SimSun" w:cs="Arial"/>
          <w:b/>
          <w:kern w:val="1"/>
          <w:szCs w:val="20"/>
          <w:lang w:eastAsia="hi-IN" w:bidi="hi-IN"/>
        </w:rPr>
      </w:pPr>
      <w:r w:rsidRPr="00703995">
        <w:rPr>
          <w:rFonts w:eastAsia="SimSun" w:cs="Arial"/>
          <w:b/>
          <w:kern w:val="1"/>
          <w:szCs w:val="20"/>
          <w:lang w:val="x-none" w:eastAsia="hi-IN" w:bidi="hi-IN"/>
        </w:rPr>
        <w:t>b) emisja spalin –</w:t>
      </w:r>
      <w:r w:rsidRPr="00703995">
        <w:rPr>
          <w:rFonts w:eastAsia="SimSun" w:cs="Arial"/>
          <w:b/>
          <w:kern w:val="1"/>
          <w:szCs w:val="20"/>
          <w:lang w:eastAsia="hi-IN" w:bidi="hi-IN"/>
        </w:rPr>
        <w:t xml:space="preserve"> waga</w:t>
      </w:r>
      <w:r w:rsidRPr="00703995">
        <w:rPr>
          <w:rFonts w:eastAsia="SimSun" w:cs="Arial"/>
          <w:b/>
          <w:kern w:val="1"/>
          <w:szCs w:val="20"/>
          <w:lang w:val="x-none" w:eastAsia="hi-IN" w:bidi="hi-IN"/>
        </w:rPr>
        <w:t xml:space="preserve"> </w:t>
      </w:r>
      <w:r w:rsidRPr="00703995">
        <w:rPr>
          <w:rFonts w:eastAsia="SimSun" w:cs="Arial"/>
          <w:b/>
          <w:kern w:val="1"/>
          <w:szCs w:val="20"/>
          <w:lang w:eastAsia="hi-IN" w:bidi="hi-IN"/>
        </w:rPr>
        <w:t>2</w:t>
      </w:r>
      <w:r w:rsidRPr="00703995">
        <w:rPr>
          <w:rFonts w:eastAsia="SimSun" w:cs="Arial"/>
          <w:b/>
          <w:kern w:val="1"/>
          <w:szCs w:val="20"/>
          <w:lang w:val="x-none" w:eastAsia="hi-IN" w:bidi="hi-IN"/>
        </w:rPr>
        <w:t>0</w:t>
      </w:r>
      <w:r w:rsidRPr="00703995">
        <w:rPr>
          <w:rFonts w:eastAsia="SimSun" w:cs="Arial"/>
          <w:b/>
          <w:kern w:val="1"/>
          <w:szCs w:val="20"/>
          <w:lang w:eastAsia="hi-IN" w:bidi="hi-IN"/>
        </w:rPr>
        <w:t xml:space="preserve"> pkt</w:t>
      </w:r>
    </w:p>
    <w:p w14:paraId="3585FC39" w14:textId="58AE28E8" w:rsidR="00720D7B" w:rsidRPr="00703995" w:rsidRDefault="00720D7B" w:rsidP="003C59EB">
      <w:pPr>
        <w:spacing w:line="288" w:lineRule="auto"/>
        <w:ind w:left="731"/>
        <w:jc w:val="both"/>
        <w:rPr>
          <w:rFonts w:cs="Arial"/>
          <w:bCs/>
          <w:szCs w:val="20"/>
          <w:lang w:eastAsia="zh-CN"/>
        </w:rPr>
      </w:pPr>
      <w:r w:rsidRPr="00703995">
        <w:rPr>
          <w:rFonts w:eastAsia="SimSun" w:cs="Arial"/>
          <w:kern w:val="1"/>
          <w:szCs w:val="20"/>
          <w:lang w:eastAsia="hi-IN" w:bidi="hi-IN"/>
        </w:rPr>
        <w:t xml:space="preserve">Poszczególnym ofertom zostaną przyznane punkty za normy emisji spalin jakie spełniają pojazdy wyszczególnione przez Wykonawcę w wykazie sprzętu zgodnie z załącznikiem Nr </w:t>
      </w:r>
      <w:r w:rsidR="00123E58" w:rsidRPr="00703995">
        <w:rPr>
          <w:rFonts w:eastAsia="SimSun" w:cs="Arial"/>
          <w:kern w:val="1"/>
          <w:szCs w:val="20"/>
          <w:lang w:eastAsia="hi-IN" w:bidi="hi-IN"/>
        </w:rPr>
        <w:t>7</w:t>
      </w:r>
      <w:r w:rsidRPr="00703995">
        <w:rPr>
          <w:rFonts w:eastAsia="SimSun" w:cs="Arial"/>
          <w:kern w:val="1"/>
          <w:szCs w:val="20"/>
          <w:lang w:eastAsia="hi-IN" w:bidi="hi-IN"/>
        </w:rPr>
        <w:t xml:space="preserve"> do SWZ</w:t>
      </w:r>
    </w:p>
    <w:p w14:paraId="7029EE98" w14:textId="77777777" w:rsidR="00720D7B" w:rsidRPr="00703995" w:rsidRDefault="00720D7B" w:rsidP="003C59EB">
      <w:pPr>
        <w:widowControl w:val="0"/>
        <w:numPr>
          <w:ilvl w:val="0"/>
          <w:numId w:val="25"/>
        </w:numPr>
        <w:suppressAutoHyphens/>
        <w:autoSpaceDN w:val="0"/>
        <w:spacing w:line="288" w:lineRule="auto"/>
        <w:ind w:left="731"/>
        <w:jc w:val="both"/>
        <w:textAlignment w:val="baseline"/>
        <w:rPr>
          <w:rFonts w:cs="Arial"/>
          <w:bCs/>
          <w:szCs w:val="20"/>
          <w:lang w:eastAsia="zh-CN"/>
        </w:rPr>
      </w:pPr>
      <w:r w:rsidRPr="00703995">
        <w:rPr>
          <w:rFonts w:cs="Arial"/>
          <w:bCs/>
          <w:szCs w:val="20"/>
          <w:lang w:eastAsia="zh-CN"/>
        </w:rPr>
        <w:t>Co najmniej jeden pojazd spełniający normy emisji spalin minimum EURO 4 – 5 pkt,</w:t>
      </w:r>
    </w:p>
    <w:p w14:paraId="13B33FE6" w14:textId="77777777" w:rsidR="00720D7B" w:rsidRPr="00703995" w:rsidRDefault="00720D7B" w:rsidP="003C59EB">
      <w:pPr>
        <w:widowControl w:val="0"/>
        <w:numPr>
          <w:ilvl w:val="0"/>
          <w:numId w:val="25"/>
        </w:numPr>
        <w:suppressAutoHyphens/>
        <w:autoSpaceDN w:val="0"/>
        <w:spacing w:line="288" w:lineRule="auto"/>
        <w:ind w:left="731"/>
        <w:jc w:val="both"/>
        <w:textAlignment w:val="baseline"/>
        <w:rPr>
          <w:rFonts w:cs="Arial"/>
          <w:bCs/>
          <w:szCs w:val="20"/>
          <w:lang w:eastAsia="zh-CN"/>
        </w:rPr>
      </w:pPr>
      <w:r w:rsidRPr="00703995">
        <w:rPr>
          <w:rFonts w:cs="Arial"/>
          <w:bCs/>
          <w:szCs w:val="20"/>
          <w:lang w:eastAsia="zh-CN"/>
        </w:rPr>
        <w:t>Co najmniej jeden pojazd spełniający normy emisji spalin minimum EURO 5 - 10 pkt,</w:t>
      </w:r>
    </w:p>
    <w:p w14:paraId="5EA705A3" w14:textId="77777777" w:rsidR="00720D7B" w:rsidRPr="00703995" w:rsidRDefault="00720D7B" w:rsidP="003C59EB">
      <w:pPr>
        <w:widowControl w:val="0"/>
        <w:numPr>
          <w:ilvl w:val="0"/>
          <w:numId w:val="25"/>
        </w:numPr>
        <w:suppressAutoHyphens/>
        <w:autoSpaceDN w:val="0"/>
        <w:spacing w:line="288" w:lineRule="auto"/>
        <w:ind w:left="731"/>
        <w:jc w:val="both"/>
        <w:textAlignment w:val="baseline"/>
        <w:rPr>
          <w:rFonts w:cs="Arial"/>
          <w:bCs/>
          <w:szCs w:val="20"/>
          <w:lang w:eastAsia="zh-CN"/>
        </w:rPr>
      </w:pPr>
      <w:r w:rsidRPr="00703995">
        <w:rPr>
          <w:rFonts w:cs="Arial"/>
          <w:bCs/>
          <w:szCs w:val="20"/>
          <w:lang w:eastAsia="zh-CN"/>
        </w:rPr>
        <w:t>Co najmniej jeden pojazd spełniający normy emisji spalin minimum EURO 6 - 20 pkt.</w:t>
      </w:r>
    </w:p>
    <w:p w14:paraId="48902910" w14:textId="77777777" w:rsidR="00720D7B" w:rsidRPr="00703995" w:rsidRDefault="00720D7B" w:rsidP="003C59EB">
      <w:pPr>
        <w:suppressAutoHyphens/>
        <w:spacing w:line="288" w:lineRule="auto"/>
        <w:ind w:left="371"/>
        <w:jc w:val="both"/>
        <w:rPr>
          <w:rFonts w:cs="Arial"/>
          <w:bCs/>
          <w:szCs w:val="20"/>
          <w:lang w:eastAsia="zh-CN"/>
        </w:rPr>
      </w:pPr>
      <w:r w:rsidRPr="00703995">
        <w:rPr>
          <w:rFonts w:cs="Arial"/>
          <w:b/>
          <w:bCs/>
          <w:szCs w:val="20"/>
          <w:lang w:eastAsia="zh-CN"/>
        </w:rPr>
        <w:t>Uwaga:</w:t>
      </w:r>
      <w:r w:rsidRPr="00703995">
        <w:rPr>
          <w:rFonts w:cs="Arial"/>
          <w:bCs/>
          <w:szCs w:val="20"/>
          <w:lang w:eastAsia="zh-CN"/>
        </w:rPr>
        <w:t xml:space="preserve"> Punktacji za normy emisji spalin nie sumuje się. W przypadku gdy Wykonawca wykaże, że posiada pojazdy spełniające odpowiednio: jeden pojazd EURO 4, jeden pojazd EURO 5 oraz jeden pojazd EURO 6, otrzyma 20 pkt. Punkty zostaną obliczone według wzoru:</w:t>
      </w:r>
    </w:p>
    <w:p w14:paraId="5D842566" w14:textId="77777777" w:rsidR="00720D7B" w:rsidRPr="00703995" w:rsidRDefault="00720D7B" w:rsidP="003C59EB">
      <w:pPr>
        <w:suppressAutoHyphens/>
        <w:spacing w:line="288" w:lineRule="auto"/>
        <w:ind w:left="371"/>
        <w:jc w:val="both"/>
        <w:rPr>
          <w:rFonts w:cs="Arial"/>
          <w:bCs/>
          <w:szCs w:val="20"/>
          <w:lang w:eastAsia="zh-CN"/>
        </w:rPr>
      </w:pPr>
      <w:r w:rsidRPr="00703995">
        <w:rPr>
          <w:rFonts w:cs="Arial"/>
          <w:b/>
          <w:bCs/>
          <w:szCs w:val="20"/>
          <w:lang w:eastAsia="zh-CN"/>
        </w:rPr>
        <w:t>S = [Si/</w:t>
      </w:r>
      <w:proofErr w:type="spellStart"/>
      <w:r w:rsidRPr="00703995">
        <w:rPr>
          <w:rFonts w:cs="Arial"/>
          <w:b/>
          <w:bCs/>
          <w:szCs w:val="20"/>
          <w:lang w:eastAsia="zh-CN"/>
        </w:rPr>
        <w:t>S</w:t>
      </w:r>
      <w:r w:rsidRPr="00703995">
        <w:rPr>
          <w:rFonts w:cs="Arial"/>
          <w:b/>
          <w:bCs/>
          <w:szCs w:val="20"/>
          <w:vertAlign w:val="subscript"/>
          <w:lang w:eastAsia="zh-CN"/>
        </w:rPr>
        <w:t>max</w:t>
      </w:r>
      <w:proofErr w:type="spellEnd"/>
      <w:r w:rsidRPr="00703995">
        <w:rPr>
          <w:rFonts w:cs="Arial"/>
          <w:b/>
          <w:bCs/>
          <w:szCs w:val="20"/>
          <w:lang w:eastAsia="zh-CN"/>
        </w:rPr>
        <w:t>] x 100 x 0,2</w:t>
      </w:r>
    </w:p>
    <w:p w14:paraId="319BAB0C" w14:textId="77777777" w:rsidR="00720D7B" w:rsidRPr="00703995" w:rsidRDefault="00720D7B" w:rsidP="003C59EB">
      <w:pPr>
        <w:suppressAutoHyphens/>
        <w:spacing w:line="288" w:lineRule="auto"/>
        <w:ind w:left="371"/>
        <w:jc w:val="both"/>
        <w:rPr>
          <w:rFonts w:cs="Arial"/>
          <w:bCs/>
          <w:szCs w:val="20"/>
          <w:lang w:eastAsia="zh-CN"/>
        </w:rPr>
      </w:pPr>
      <w:r w:rsidRPr="00703995">
        <w:rPr>
          <w:rFonts w:cs="Arial"/>
          <w:bCs/>
          <w:szCs w:val="20"/>
          <w:lang w:eastAsia="zh-CN"/>
        </w:rPr>
        <w:t>gdzie:</w:t>
      </w:r>
    </w:p>
    <w:p w14:paraId="3BFDC1E7" w14:textId="77777777" w:rsidR="00720D7B" w:rsidRPr="00703995" w:rsidRDefault="00720D7B" w:rsidP="003C59EB">
      <w:pPr>
        <w:suppressAutoHyphens/>
        <w:spacing w:line="288" w:lineRule="auto"/>
        <w:ind w:left="371"/>
        <w:jc w:val="both"/>
        <w:rPr>
          <w:rFonts w:cs="Arial"/>
          <w:bCs/>
          <w:szCs w:val="20"/>
          <w:lang w:eastAsia="zh-CN"/>
        </w:rPr>
      </w:pPr>
      <w:r w:rsidRPr="00703995">
        <w:rPr>
          <w:rFonts w:cs="Arial"/>
          <w:bCs/>
          <w:szCs w:val="20"/>
          <w:lang w:eastAsia="zh-CN"/>
        </w:rPr>
        <w:t>S - ilość punktów przyznanych w kryterium emisja spalin</w:t>
      </w:r>
    </w:p>
    <w:p w14:paraId="11048CE5" w14:textId="77777777" w:rsidR="00720D7B" w:rsidRPr="00703995" w:rsidRDefault="00720D7B" w:rsidP="003C59EB">
      <w:pPr>
        <w:suppressAutoHyphens/>
        <w:spacing w:line="288" w:lineRule="auto"/>
        <w:ind w:left="371"/>
        <w:jc w:val="both"/>
        <w:rPr>
          <w:rFonts w:cs="Arial"/>
          <w:bCs/>
          <w:szCs w:val="20"/>
          <w:lang w:eastAsia="zh-CN"/>
        </w:rPr>
      </w:pPr>
      <w:r w:rsidRPr="00703995">
        <w:rPr>
          <w:rFonts w:cs="Arial"/>
          <w:bCs/>
          <w:szCs w:val="20"/>
          <w:lang w:eastAsia="zh-CN"/>
        </w:rPr>
        <w:t>Si - ilość punktów za normy emisji spalin oferty badanej</w:t>
      </w:r>
    </w:p>
    <w:p w14:paraId="769DD5BA" w14:textId="77777777" w:rsidR="00720D7B" w:rsidRPr="00703995" w:rsidRDefault="00720D7B" w:rsidP="003C59EB">
      <w:pPr>
        <w:suppressAutoHyphens/>
        <w:spacing w:line="288" w:lineRule="auto"/>
        <w:ind w:left="11"/>
        <w:rPr>
          <w:rFonts w:cs="Arial"/>
          <w:bCs/>
          <w:szCs w:val="20"/>
          <w:lang w:eastAsia="zh-CN"/>
        </w:rPr>
      </w:pPr>
      <w:r w:rsidRPr="00703995">
        <w:rPr>
          <w:rFonts w:cs="Arial"/>
          <w:bCs/>
          <w:szCs w:val="20"/>
          <w:lang w:eastAsia="zh-CN"/>
        </w:rPr>
        <w:t xml:space="preserve">      </w:t>
      </w:r>
      <w:proofErr w:type="spellStart"/>
      <w:r w:rsidRPr="00703995">
        <w:rPr>
          <w:rFonts w:cs="Arial"/>
          <w:bCs/>
          <w:szCs w:val="20"/>
          <w:lang w:eastAsia="zh-CN"/>
        </w:rPr>
        <w:t>Smax</w:t>
      </w:r>
      <w:proofErr w:type="spellEnd"/>
      <w:r w:rsidRPr="00703995">
        <w:rPr>
          <w:rFonts w:cs="Arial"/>
          <w:bCs/>
          <w:szCs w:val="20"/>
          <w:lang w:eastAsia="zh-CN"/>
        </w:rPr>
        <w:t xml:space="preserve"> – max. ilość punktów za normy emisji spalin oferty badanej</w:t>
      </w:r>
    </w:p>
    <w:p w14:paraId="201D24AD" w14:textId="77777777" w:rsidR="00720D7B" w:rsidRPr="00703995" w:rsidRDefault="00720D7B" w:rsidP="003C59EB">
      <w:pPr>
        <w:spacing w:line="288" w:lineRule="auto"/>
        <w:ind w:left="371"/>
        <w:jc w:val="both"/>
        <w:rPr>
          <w:rFonts w:cs="Arial"/>
          <w:bCs/>
          <w:szCs w:val="20"/>
          <w:lang w:eastAsia="zh-CN"/>
        </w:rPr>
      </w:pPr>
      <w:r w:rsidRPr="00703995">
        <w:rPr>
          <w:rFonts w:cs="Arial"/>
          <w:bCs/>
          <w:szCs w:val="20"/>
          <w:lang w:eastAsia="zh-CN"/>
        </w:rPr>
        <w:t>20 pkt - maksymalna norma emisji spalin pojazdu.”</w:t>
      </w:r>
    </w:p>
    <w:p w14:paraId="6EA12D7D" w14:textId="353C42ED" w:rsidR="00720D7B" w:rsidRPr="00703995" w:rsidRDefault="00720D7B" w:rsidP="003C59EB">
      <w:pPr>
        <w:spacing w:line="288" w:lineRule="auto"/>
        <w:ind w:left="360"/>
        <w:jc w:val="both"/>
        <w:rPr>
          <w:rFonts w:cs="Arial"/>
          <w:bCs/>
          <w:szCs w:val="20"/>
          <w:lang w:eastAsia="zh-CN"/>
        </w:rPr>
      </w:pPr>
      <w:r w:rsidRPr="00703995">
        <w:rPr>
          <w:rFonts w:cs="Arial"/>
          <w:b/>
          <w:szCs w:val="20"/>
          <w:lang w:eastAsia="zh-CN"/>
        </w:rPr>
        <w:t>c) termin płatności</w:t>
      </w:r>
      <w:r w:rsidRPr="00703995">
        <w:rPr>
          <w:rFonts w:cs="Arial"/>
          <w:bCs/>
          <w:szCs w:val="20"/>
          <w:lang w:eastAsia="zh-CN"/>
        </w:rPr>
        <w:t xml:space="preserve"> </w:t>
      </w:r>
      <w:r w:rsidRPr="00703995">
        <w:rPr>
          <w:rFonts w:cs="Arial"/>
          <w:b/>
          <w:szCs w:val="20"/>
          <w:lang w:eastAsia="zh-CN"/>
        </w:rPr>
        <w:t xml:space="preserve">– waga </w:t>
      </w:r>
      <w:r w:rsidR="0074254F" w:rsidRPr="00703995">
        <w:rPr>
          <w:rFonts w:cs="Arial"/>
          <w:b/>
          <w:szCs w:val="20"/>
          <w:lang w:eastAsia="zh-CN"/>
        </w:rPr>
        <w:t>1</w:t>
      </w:r>
      <w:r w:rsidRPr="00703995">
        <w:rPr>
          <w:rFonts w:cs="Arial"/>
          <w:b/>
          <w:szCs w:val="20"/>
          <w:lang w:eastAsia="zh-CN"/>
        </w:rPr>
        <w:t>0 pkt</w:t>
      </w:r>
    </w:p>
    <w:p w14:paraId="385AFE0F" w14:textId="77777777" w:rsidR="00720D7B" w:rsidRPr="00703995" w:rsidRDefault="00720D7B" w:rsidP="003C59EB">
      <w:pPr>
        <w:spacing w:line="288" w:lineRule="auto"/>
        <w:ind w:left="360"/>
        <w:jc w:val="both"/>
        <w:rPr>
          <w:rFonts w:cs="Arial"/>
          <w:bCs/>
          <w:szCs w:val="20"/>
          <w:lang w:eastAsia="zh-CN"/>
        </w:rPr>
      </w:pPr>
      <w:r w:rsidRPr="00703995">
        <w:rPr>
          <w:rFonts w:cs="Arial"/>
          <w:bCs/>
          <w:szCs w:val="20"/>
          <w:lang w:eastAsia="zh-CN"/>
        </w:rPr>
        <w:t>Poszczególnym ofertom zostaną przyznane punkty za terminy płatności. Termin płatności nie może być dłuższy niż 30 dni kalendarzowych od dnia doręczenia Zamawiającemu faktury. Jeżeli Wykonawca zaoferuje termin płatności dłuższy niż 30 dni to jego oferta zostanie odrzucona.</w:t>
      </w:r>
    </w:p>
    <w:p w14:paraId="15D163C9" w14:textId="77777777" w:rsidR="00720D7B" w:rsidRPr="00703995" w:rsidRDefault="00720D7B" w:rsidP="003C59EB">
      <w:pPr>
        <w:spacing w:line="288" w:lineRule="auto"/>
        <w:ind w:left="360"/>
        <w:jc w:val="both"/>
        <w:rPr>
          <w:rFonts w:cs="Arial"/>
          <w:bCs/>
          <w:szCs w:val="20"/>
          <w:lang w:eastAsia="zh-CN"/>
        </w:rPr>
      </w:pPr>
      <w:r w:rsidRPr="00703995">
        <w:rPr>
          <w:rFonts w:cs="Arial"/>
          <w:bCs/>
          <w:szCs w:val="20"/>
          <w:lang w:eastAsia="zh-CN"/>
        </w:rPr>
        <w:t>Ilość punktów w kryterium „termin płatności dla każdej oferty zostanie przyznany w następujący sposób:</w:t>
      </w:r>
    </w:p>
    <w:p w14:paraId="1CEDE3CC" w14:textId="77777777" w:rsidR="00720D7B" w:rsidRPr="00703995" w:rsidRDefault="00720D7B" w:rsidP="003C59EB">
      <w:pPr>
        <w:spacing w:line="288" w:lineRule="auto"/>
        <w:ind w:left="360"/>
        <w:jc w:val="both"/>
        <w:rPr>
          <w:rFonts w:cs="Arial"/>
          <w:bCs/>
          <w:szCs w:val="20"/>
          <w:lang w:eastAsia="zh-CN"/>
        </w:rPr>
      </w:pPr>
      <w:r w:rsidRPr="00703995">
        <w:rPr>
          <w:rFonts w:cs="Arial"/>
          <w:bCs/>
          <w:szCs w:val="20"/>
          <w:lang w:eastAsia="zh-CN"/>
        </w:rPr>
        <w:lastRenderedPageBreak/>
        <w:t>- płatność w terminie do 14 dni kalendarzowych – 0 pkt,</w:t>
      </w:r>
    </w:p>
    <w:p w14:paraId="6D48D16A" w14:textId="2C3FE67A" w:rsidR="00720D7B" w:rsidRPr="00703995" w:rsidRDefault="00720D7B" w:rsidP="003C59EB">
      <w:pPr>
        <w:spacing w:line="288" w:lineRule="auto"/>
        <w:ind w:left="360"/>
        <w:jc w:val="both"/>
        <w:rPr>
          <w:rFonts w:cs="Arial"/>
          <w:bCs/>
          <w:szCs w:val="20"/>
          <w:lang w:eastAsia="zh-CN"/>
        </w:rPr>
      </w:pPr>
      <w:r w:rsidRPr="00703995">
        <w:rPr>
          <w:rFonts w:cs="Arial"/>
          <w:bCs/>
          <w:szCs w:val="20"/>
          <w:lang w:eastAsia="zh-CN"/>
        </w:rPr>
        <w:t xml:space="preserve">- płatność w terminie od 15 do 25 dni kalendarzowych – </w:t>
      </w:r>
      <w:r w:rsidR="0074254F" w:rsidRPr="00703995">
        <w:rPr>
          <w:rFonts w:cs="Arial"/>
          <w:bCs/>
          <w:szCs w:val="20"/>
          <w:lang w:eastAsia="zh-CN"/>
        </w:rPr>
        <w:t>5</w:t>
      </w:r>
      <w:r w:rsidRPr="00703995">
        <w:rPr>
          <w:rFonts w:cs="Arial"/>
          <w:bCs/>
          <w:szCs w:val="20"/>
          <w:lang w:eastAsia="zh-CN"/>
        </w:rPr>
        <w:t xml:space="preserve"> pkt,</w:t>
      </w:r>
    </w:p>
    <w:p w14:paraId="1D96B437" w14:textId="16AA8620" w:rsidR="00720D7B" w:rsidRPr="00703995" w:rsidRDefault="00720D7B" w:rsidP="003C59EB">
      <w:pPr>
        <w:spacing w:line="288" w:lineRule="auto"/>
        <w:ind w:left="360"/>
        <w:jc w:val="both"/>
        <w:rPr>
          <w:rFonts w:cs="Arial"/>
          <w:bCs/>
          <w:szCs w:val="20"/>
          <w:lang w:eastAsia="zh-CN"/>
        </w:rPr>
      </w:pPr>
      <w:r w:rsidRPr="00703995">
        <w:rPr>
          <w:rFonts w:cs="Arial"/>
          <w:bCs/>
          <w:szCs w:val="20"/>
          <w:lang w:eastAsia="zh-CN"/>
        </w:rPr>
        <w:t xml:space="preserve">- płatność w terminie od 26 do 30 dni kalendarzowych – </w:t>
      </w:r>
      <w:r w:rsidR="0074254F" w:rsidRPr="00703995">
        <w:rPr>
          <w:rFonts w:cs="Arial"/>
          <w:bCs/>
          <w:szCs w:val="20"/>
          <w:lang w:eastAsia="zh-CN"/>
        </w:rPr>
        <w:t>1</w:t>
      </w:r>
      <w:r w:rsidRPr="00703995">
        <w:rPr>
          <w:rFonts w:cs="Arial"/>
          <w:bCs/>
          <w:szCs w:val="20"/>
          <w:lang w:eastAsia="zh-CN"/>
        </w:rPr>
        <w:t>0 pkt.</w:t>
      </w:r>
    </w:p>
    <w:p w14:paraId="7836EE4E" w14:textId="77777777" w:rsidR="00153C77" w:rsidRPr="00BB4B7D" w:rsidRDefault="00153C77" w:rsidP="00B22F9E">
      <w:pPr>
        <w:spacing w:line="288" w:lineRule="auto"/>
        <w:jc w:val="both"/>
        <w:rPr>
          <w:rFonts w:eastAsia="Calibri" w:cs="Arial"/>
          <w:szCs w:val="20"/>
        </w:rPr>
      </w:pPr>
    </w:p>
    <w:p w14:paraId="6E611BE5" w14:textId="77777777" w:rsidR="00C36FD8" w:rsidRPr="00BB4B7D" w:rsidRDefault="00C36FD8" w:rsidP="00B22F9E">
      <w:pPr>
        <w:spacing w:line="288" w:lineRule="auto"/>
        <w:jc w:val="both"/>
        <w:rPr>
          <w:rFonts w:eastAsia="Calibri"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22297F" w:rsidRPr="0022297F" w14:paraId="0179D4B3" w14:textId="77777777" w:rsidTr="00B22F9E">
        <w:tc>
          <w:tcPr>
            <w:tcW w:w="9923" w:type="dxa"/>
            <w:shd w:val="clear" w:color="auto" w:fill="F2F2F2" w:themeFill="background1" w:themeFillShade="F2"/>
          </w:tcPr>
          <w:p w14:paraId="1E78203F" w14:textId="6DEB477D" w:rsidR="00153C77" w:rsidRPr="0022297F" w:rsidRDefault="00153C77" w:rsidP="00D914EE">
            <w:pPr>
              <w:pStyle w:val="Akapitzlist"/>
              <w:keepNext/>
              <w:keepLines/>
              <w:numPr>
                <w:ilvl w:val="0"/>
                <w:numId w:val="6"/>
              </w:numPr>
              <w:spacing w:before="120" w:after="120" w:line="288" w:lineRule="auto"/>
              <w:jc w:val="both"/>
              <w:rPr>
                <w:rFonts w:eastAsia="Calibri" w:cs="Arial"/>
                <w:b/>
              </w:rPr>
            </w:pPr>
            <w:r w:rsidRPr="0022297F">
              <w:rPr>
                <w:rFonts w:eastAsia="Calibri" w:cs="Arial"/>
                <w:b/>
              </w:rPr>
              <w:t>INFORMACJA O FORMA</w:t>
            </w:r>
            <w:r w:rsidR="00B22F9E" w:rsidRPr="0022297F">
              <w:rPr>
                <w:rFonts w:eastAsia="Calibri" w:cs="Arial"/>
                <w:b/>
              </w:rPr>
              <w:t xml:space="preserve">LNOŚCIACH, JAKIE </w:t>
            </w:r>
            <w:r w:rsidR="00E07AA9" w:rsidRPr="0022297F">
              <w:rPr>
                <w:rFonts w:eastAsia="Calibri" w:cs="Arial"/>
                <w:b/>
              </w:rPr>
              <w:t>MUSZĄ</w:t>
            </w:r>
            <w:r w:rsidR="00B22F9E" w:rsidRPr="0022297F">
              <w:rPr>
                <w:rFonts w:eastAsia="Calibri" w:cs="Arial"/>
                <w:b/>
              </w:rPr>
              <w:t xml:space="preserve"> ZOSTAĆ </w:t>
            </w:r>
            <w:r w:rsidRPr="0022297F">
              <w:rPr>
                <w:rFonts w:eastAsia="Calibri" w:cs="Arial"/>
                <w:b/>
              </w:rPr>
              <w:t>DOPEŁNIONE PO WYBORZE OFERTY W CELU ZAWARCIA UMOWY W SPRAWIE ZAMÓWIENIA PUBLICZNEGO.</w:t>
            </w:r>
          </w:p>
        </w:tc>
      </w:tr>
    </w:tbl>
    <w:p w14:paraId="39E19944" w14:textId="77777777" w:rsidR="00B22F9E" w:rsidRPr="0022297F" w:rsidRDefault="00B22F9E" w:rsidP="00D914EE">
      <w:pPr>
        <w:pStyle w:val="Akapitzlist"/>
        <w:numPr>
          <w:ilvl w:val="1"/>
          <w:numId w:val="14"/>
        </w:numPr>
        <w:spacing w:line="288" w:lineRule="auto"/>
        <w:jc w:val="both"/>
        <w:rPr>
          <w:rFonts w:eastAsia="Calibri" w:cs="Arial"/>
        </w:rPr>
      </w:pPr>
      <w:r w:rsidRPr="0022297F">
        <w:rPr>
          <w:rFonts w:eastAsia="Calibri" w:cs="Arial"/>
        </w:rPr>
        <w:t xml:space="preserve">Zamawiający zawrze umowę w sprawie zamówienia publicznego z </w:t>
      </w:r>
      <w:r w:rsidR="004862A0" w:rsidRPr="0022297F">
        <w:rPr>
          <w:rFonts w:eastAsia="Calibri" w:cs="Arial"/>
        </w:rPr>
        <w:t>w</w:t>
      </w:r>
      <w:r w:rsidRPr="0022297F">
        <w:rPr>
          <w:rFonts w:eastAsia="Calibri" w:cs="Arial"/>
        </w:rPr>
        <w:t xml:space="preserve">ykonawcą, którego oferta zostanie uznana za najkorzystniejszą, w terminach określonych w art. 264 p.z.p. </w:t>
      </w:r>
    </w:p>
    <w:p w14:paraId="1EC18F10" w14:textId="77777777" w:rsidR="00B22F9E" w:rsidRPr="0022297F" w:rsidRDefault="00B22F9E" w:rsidP="00D914EE">
      <w:pPr>
        <w:pStyle w:val="Akapitzlist"/>
        <w:numPr>
          <w:ilvl w:val="1"/>
          <w:numId w:val="14"/>
        </w:numPr>
        <w:spacing w:line="288" w:lineRule="auto"/>
        <w:jc w:val="both"/>
        <w:rPr>
          <w:rFonts w:eastAsia="Calibri" w:cs="Arial"/>
        </w:rPr>
      </w:pPr>
      <w:r w:rsidRPr="0022297F">
        <w:rPr>
          <w:rFonts w:eastAsia="Calibri" w:cs="Arial"/>
        </w:rPr>
        <w:t>Wykonawca będzie zobowiązany do podpisania umowy w miejscu i terminie wskazanym przez Zamawiającego.</w:t>
      </w:r>
    </w:p>
    <w:p w14:paraId="6B8E3C47" w14:textId="77777777" w:rsidR="00B22F9E" w:rsidRPr="0022297F" w:rsidRDefault="00B22F9E" w:rsidP="00D914EE">
      <w:pPr>
        <w:pStyle w:val="Akapitzlist"/>
        <w:numPr>
          <w:ilvl w:val="1"/>
          <w:numId w:val="14"/>
        </w:numPr>
        <w:spacing w:line="288" w:lineRule="auto"/>
        <w:jc w:val="both"/>
        <w:rPr>
          <w:rFonts w:eastAsia="Calibri" w:cs="Arial"/>
        </w:rPr>
      </w:pPr>
      <w:r w:rsidRPr="0022297F">
        <w:rPr>
          <w:rFonts w:eastAsia="Calibri" w:cs="Arial"/>
        </w:rPr>
        <w:t xml:space="preserve">W przypadku wyboru oferty złożonej przez </w:t>
      </w:r>
      <w:r w:rsidR="004862A0" w:rsidRPr="0022297F">
        <w:rPr>
          <w:rFonts w:eastAsia="Calibri" w:cs="Arial"/>
        </w:rPr>
        <w:t>w</w:t>
      </w:r>
      <w:r w:rsidRPr="0022297F">
        <w:rPr>
          <w:rFonts w:eastAsia="Calibri" w:cs="Arial"/>
        </w:rPr>
        <w:t xml:space="preserve">ykonawców wspólnie ubiegających się o udzielenie zamówienia </w:t>
      </w:r>
      <w:r w:rsidR="004862A0" w:rsidRPr="0022297F">
        <w:rPr>
          <w:rFonts w:eastAsia="Calibri" w:cs="Arial"/>
        </w:rPr>
        <w:t>z</w:t>
      </w:r>
      <w:r w:rsidRPr="0022297F">
        <w:rPr>
          <w:rFonts w:eastAsia="Calibri" w:cs="Arial"/>
        </w:rPr>
        <w:t>amawiający zastrzega sobie prawo żądania przed zawarciem umowy w sprawie zamówienia publicznego kopii umowy reguluj</w:t>
      </w:r>
      <w:r w:rsidR="00DD5EAC" w:rsidRPr="0022297F">
        <w:rPr>
          <w:rFonts w:eastAsia="Calibri" w:cs="Arial"/>
        </w:rPr>
        <w:t xml:space="preserve">ącej współpracę tych </w:t>
      </w:r>
      <w:r w:rsidR="004862A0" w:rsidRPr="0022297F">
        <w:rPr>
          <w:rFonts w:eastAsia="Calibri" w:cs="Arial"/>
        </w:rPr>
        <w:t>w</w:t>
      </w:r>
      <w:r w:rsidR="00DD5EAC" w:rsidRPr="0022297F">
        <w:rPr>
          <w:rFonts w:eastAsia="Calibri" w:cs="Arial"/>
        </w:rPr>
        <w:t>ykonawców</w:t>
      </w:r>
      <w:r w:rsidRPr="0022297F">
        <w:rPr>
          <w:rFonts w:eastAsia="Calibri" w:cs="Arial"/>
        </w:rPr>
        <w:t>.</w:t>
      </w:r>
    </w:p>
    <w:p w14:paraId="4AAB4DFB" w14:textId="63E05922" w:rsidR="00C36FD8" w:rsidRPr="0022297F" w:rsidRDefault="00B22F9E" w:rsidP="00D914EE">
      <w:pPr>
        <w:pStyle w:val="Akapitzlist"/>
        <w:numPr>
          <w:ilvl w:val="1"/>
          <w:numId w:val="14"/>
        </w:numPr>
        <w:spacing w:line="288" w:lineRule="auto"/>
        <w:jc w:val="both"/>
        <w:rPr>
          <w:rFonts w:eastAsia="Calibri" w:cs="Arial"/>
        </w:rPr>
      </w:pPr>
      <w:r w:rsidRPr="0022297F">
        <w:rPr>
          <w:rFonts w:eastAsia="Calibri" w:cs="Aria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8DB6D07" w14:textId="77777777" w:rsidR="00DF4DF3" w:rsidRPr="0022297F" w:rsidRDefault="00DF4DF3" w:rsidP="00D914EE">
      <w:pPr>
        <w:pStyle w:val="Akapitzlist"/>
        <w:numPr>
          <w:ilvl w:val="1"/>
          <w:numId w:val="14"/>
        </w:numPr>
        <w:rPr>
          <w:rFonts w:eastAsia="Calibri" w:cs="Arial"/>
        </w:rPr>
      </w:pPr>
      <w:r w:rsidRPr="0022297F">
        <w:rPr>
          <w:rFonts w:eastAsia="Calibri" w:cs="Arial"/>
        </w:rPr>
        <w:t>Zamawiający może wyrazić zgodę na podpisanie umowy drogą korespondencyjną.</w:t>
      </w:r>
    </w:p>
    <w:p w14:paraId="04F26D07" w14:textId="77777777" w:rsidR="00C36FD8" w:rsidRPr="00803324" w:rsidRDefault="00C36FD8" w:rsidP="00B22F9E">
      <w:pPr>
        <w:spacing w:line="288" w:lineRule="auto"/>
        <w:jc w:val="both"/>
        <w:rPr>
          <w:rFonts w:eastAsia="Calibri" w:cs="Arial"/>
          <w:szCs w:val="20"/>
        </w:rPr>
      </w:pPr>
    </w:p>
    <w:p w14:paraId="634D63F5" w14:textId="77777777" w:rsidR="00B22F9E" w:rsidRPr="00803324" w:rsidRDefault="00B22F9E" w:rsidP="00B22F9E">
      <w:pPr>
        <w:spacing w:line="288" w:lineRule="auto"/>
        <w:jc w:val="both"/>
        <w:rPr>
          <w:rFonts w:eastAsia="Calibri"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803324" w:rsidRPr="00803324" w14:paraId="502B86D6" w14:textId="77777777" w:rsidTr="00B22F9E">
        <w:tc>
          <w:tcPr>
            <w:tcW w:w="9923" w:type="dxa"/>
            <w:shd w:val="clear" w:color="auto" w:fill="F2F2F2" w:themeFill="background1" w:themeFillShade="F2"/>
          </w:tcPr>
          <w:p w14:paraId="2B00939C" w14:textId="77777777" w:rsidR="00153C77" w:rsidRPr="00803324" w:rsidRDefault="00153C77" w:rsidP="00D914EE">
            <w:pPr>
              <w:pStyle w:val="Akapitzlist"/>
              <w:keepNext/>
              <w:keepLines/>
              <w:numPr>
                <w:ilvl w:val="0"/>
                <w:numId w:val="6"/>
              </w:numPr>
              <w:spacing w:before="120" w:after="120" w:line="288" w:lineRule="auto"/>
              <w:jc w:val="both"/>
              <w:rPr>
                <w:rFonts w:eastAsia="Calibri" w:cs="Arial"/>
                <w:b/>
              </w:rPr>
            </w:pPr>
            <w:r w:rsidRPr="00803324">
              <w:rPr>
                <w:rFonts w:eastAsia="Calibri" w:cs="Arial"/>
                <w:b/>
              </w:rPr>
              <w:t>PROJEKTOWANE POSTANOWIENIA UMOWY W SPRAWIE ZAMÓWIENIA PUBLICZNEGO, KTÓRE ZOSTANĄ WPROWADZONE DO UMOWY W SPRAWIE ZAMÓWIENIA PUBLICZNEGO</w:t>
            </w:r>
          </w:p>
        </w:tc>
      </w:tr>
    </w:tbl>
    <w:p w14:paraId="30E09E4E" w14:textId="77777777" w:rsidR="00CD3A60" w:rsidRPr="00DF4DF3" w:rsidRDefault="00CD3A60" w:rsidP="00DF4DF3">
      <w:pPr>
        <w:spacing w:line="288" w:lineRule="auto"/>
        <w:jc w:val="both"/>
        <w:rPr>
          <w:rFonts w:eastAsia="Calibri" w:cs="Arial"/>
        </w:rPr>
      </w:pPr>
      <w:r w:rsidRPr="00DF4DF3">
        <w:rPr>
          <w:rFonts w:eastAsia="Calibri" w:cs="Arial"/>
        </w:rPr>
        <w:t>Projektowane postanowienia umowy stanowią załącznik do SWZ.</w:t>
      </w:r>
    </w:p>
    <w:p w14:paraId="3425D2A7" w14:textId="77777777" w:rsidR="00C36FD8" w:rsidRPr="00803324" w:rsidRDefault="00C36FD8" w:rsidP="00B22F9E">
      <w:pPr>
        <w:spacing w:line="288" w:lineRule="auto"/>
        <w:jc w:val="both"/>
        <w:rPr>
          <w:rFonts w:eastAsia="Calibri" w:cs="Arial"/>
          <w:szCs w:val="20"/>
        </w:rPr>
      </w:pPr>
    </w:p>
    <w:p w14:paraId="2A0F32FA" w14:textId="77777777" w:rsidR="00153C77" w:rsidRPr="00803324" w:rsidRDefault="00153C77" w:rsidP="00B22F9E">
      <w:pPr>
        <w:spacing w:line="288" w:lineRule="auto"/>
        <w:jc w:val="both"/>
        <w:rPr>
          <w:rFonts w:eastAsia="Calibri" w:cs="Arial"/>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803324" w:rsidRPr="00803324" w14:paraId="7C31A496" w14:textId="77777777" w:rsidTr="00B22F9E">
        <w:tc>
          <w:tcPr>
            <w:tcW w:w="9972" w:type="dxa"/>
            <w:shd w:val="clear" w:color="auto" w:fill="F2F2F2" w:themeFill="background1" w:themeFillShade="F2"/>
          </w:tcPr>
          <w:p w14:paraId="24236049" w14:textId="77777777" w:rsidR="00153C77" w:rsidRPr="00803324" w:rsidRDefault="00153C77" w:rsidP="00D914EE">
            <w:pPr>
              <w:pStyle w:val="Akapitzlist"/>
              <w:keepNext/>
              <w:keepLines/>
              <w:numPr>
                <w:ilvl w:val="0"/>
                <w:numId w:val="6"/>
              </w:numPr>
              <w:spacing w:before="120" w:after="120" w:line="288" w:lineRule="auto"/>
              <w:jc w:val="both"/>
              <w:rPr>
                <w:rFonts w:eastAsia="Calibri" w:cs="Arial"/>
                <w:b/>
              </w:rPr>
            </w:pPr>
            <w:r w:rsidRPr="00803324">
              <w:rPr>
                <w:rFonts w:eastAsia="Calibri" w:cs="Arial"/>
                <w:b/>
              </w:rPr>
              <w:t>WYMAGANIA DOTYCZĄCE WADIUM</w:t>
            </w:r>
          </w:p>
        </w:tc>
      </w:tr>
    </w:tbl>
    <w:p w14:paraId="1784070E" w14:textId="77777777" w:rsidR="00C36FD8" w:rsidRPr="00803324" w:rsidRDefault="00CD3A60" w:rsidP="00B22F9E">
      <w:pPr>
        <w:spacing w:line="288" w:lineRule="auto"/>
        <w:jc w:val="both"/>
        <w:rPr>
          <w:rFonts w:eastAsia="Calibri" w:cs="Arial"/>
          <w:szCs w:val="20"/>
        </w:rPr>
      </w:pPr>
      <w:r w:rsidRPr="00803324">
        <w:rPr>
          <w:rFonts w:eastAsia="Calibri" w:cs="Arial"/>
          <w:szCs w:val="20"/>
        </w:rPr>
        <w:t>Zamawiający nie wymaga wniesienia wadium</w:t>
      </w:r>
      <w:r w:rsidR="00C94DFC">
        <w:rPr>
          <w:rFonts w:eastAsia="Calibri" w:cs="Arial"/>
          <w:szCs w:val="20"/>
        </w:rPr>
        <w:t>.</w:t>
      </w:r>
    </w:p>
    <w:p w14:paraId="2DFF35D1" w14:textId="77777777" w:rsidR="005855C6" w:rsidRPr="00803324" w:rsidRDefault="005855C6" w:rsidP="005855C6">
      <w:pPr>
        <w:spacing w:line="288" w:lineRule="auto"/>
        <w:rPr>
          <w:rFonts w:cs="Arial"/>
          <w:szCs w:val="20"/>
        </w:rPr>
      </w:pPr>
    </w:p>
    <w:p w14:paraId="32C06340" w14:textId="77777777" w:rsidR="005855C6" w:rsidRPr="00195990" w:rsidRDefault="005855C6" w:rsidP="005855C6">
      <w:pPr>
        <w:spacing w:line="288" w:lineRule="auto"/>
        <w:rPr>
          <w:rFonts w:cs="Arial"/>
          <w:color w:val="00B050"/>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803324" w:rsidRPr="00803324" w14:paraId="04841EA7" w14:textId="77777777" w:rsidTr="00E111CB">
        <w:tc>
          <w:tcPr>
            <w:tcW w:w="9923" w:type="dxa"/>
            <w:shd w:val="clear" w:color="auto" w:fill="F2F2F2" w:themeFill="background1" w:themeFillShade="F2"/>
          </w:tcPr>
          <w:p w14:paraId="19AC5D4D" w14:textId="77777777" w:rsidR="005855C6" w:rsidRPr="00803324" w:rsidRDefault="005855C6" w:rsidP="00D914EE">
            <w:pPr>
              <w:pStyle w:val="Akapitzlist"/>
              <w:keepNext/>
              <w:keepLines/>
              <w:numPr>
                <w:ilvl w:val="0"/>
                <w:numId w:val="6"/>
              </w:numPr>
              <w:spacing w:before="120" w:after="120" w:line="288" w:lineRule="auto"/>
              <w:jc w:val="both"/>
              <w:rPr>
                <w:rFonts w:cs="Arial"/>
                <w:b/>
                <w:bCs/>
              </w:rPr>
            </w:pPr>
            <w:r w:rsidRPr="00803324">
              <w:rPr>
                <w:rFonts w:cs="Arial"/>
                <w:b/>
                <w:bCs/>
              </w:rPr>
              <w:t>OCHRONA DANYCH OSOBOWYCH</w:t>
            </w:r>
          </w:p>
        </w:tc>
      </w:tr>
    </w:tbl>
    <w:p w14:paraId="5B98B1AD" w14:textId="77777777" w:rsidR="005855C6" w:rsidRPr="00803324" w:rsidRDefault="005855C6" w:rsidP="005855C6">
      <w:pPr>
        <w:spacing w:line="288" w:lineRule="auto"/>
        <w:jc w:val="both"/>
        <w:rPr>
          <w:rFonts w:cs="Arial"/>
          <w:bCs/>
          <w:szCs w:val="20"/>
        </w:rPr>
      </w:pPr>
      <w:r w:rsidRPr="00803324">
        <w:rPr>
          <w:rFonts w:cs="Arial"/>
          <w:bCs/>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E51EDB" w14:textId="39CA699E" w:rsidR="005855C6" w:rsidRPr="00803324" w:rsidRDefault="005855C6" w:rsidP="00D914EE">
      <w:pPr>
        <w:pStyle w:val="Akapitzlist"/>
        <w:numPr>
          <w:ilvl w:val="2"/>
          <w:numId w:val="16"/>
        </w:numPr>
        <w:spacing w:line="288" w:lineRule="auto"/>
        <w:jc w:val="both"/>
        <w:rPr>
          <w:rFonts w:cs="Arial"/>
          <w:bCs/>
        </w:rPr>
      </w:pPr>
      <w:r w:rsidRPr="00803324">
        <w:rPr>
          <w:rFonts w:cs="Arial"/>
          <w:bCs/>
        </w:rPr>
        <w:t>administratorem Pani/Pana danych osobowych jest zamawiający;</w:t>
      </w:r>
    </w:p>
    <w:p w14:paraId="20485C41" w14:textId="2542B1DC" w:rsidR="00771AB4" w:rsidRPr="00771AB4" w:rsidRDefault="005855C6" w:rsidP="00771AB4">
      <w:pPr>
        <w:pStyle w:val="Akapitzlist"/>
        <w:numPr>
          <w:ilvl w:val="2"/>
          <w:numId w:val="16"/>
        </w:numPr>
        <w:spacing w:line="288" w:lineRule="auto"/>
        <w:jc w:val="both"/>
        <w:rPr>
          <w:rFonts w:cs="Arial"/>
          <w:bCs/>
        </w:rPr>
      </w:pPr>
      <w:r w:rsidRPr="00803324">
        <w:rPr>
          <w:rFonts w:cs="Arial"/>
          <w:bCs/>
        </w:rPr>
        <w:t xml:space="preserve">administrator wyznaczył Inspektora Danych Osobowych, z którym można się kontaktować pod adresem e-mail: </w:t>
      </w:r>
      <w:r w:rsidR="00771AB4" w:rsidRPr="00771AB4">
        <w:rPr>
          <w:rFonts w:cs="Arial"/>
          <w:bCs/>
          <w:u w:val="single"/>
        </w:rPr>
        <w:t>biuro@ordonotitia.pl</w:t>
      </w:r>
      <w:r w:rsidR="00703995">
        <w:rPr>
          <w:rFonts w:cs="Arial"/>
          <w:bCs/>
          <w:u w:val="single"/>
        </w:rPr>
        <w:t>;</w:t>
      </w:r>
    </w:p>
    <w:p w14:paraId="1B8593C6" w14:textId="517AD791" w:rsidR="005855C6" w:rsidRPr="00803324" w:rsidRDefault="005855C6" w:rsidP="00D914EE">
      <w:pPr>
        <w:pStyle w:val="Akapitzlist"/>
        <w:numPr>
          <w:ilvl w:val="2"/>
          <w:numId w:val="16"/>
        </w:numPr>
        <w:spacing w:line="288" w:lineRule="auto"/>
        <w:jc w:val="both"/>
        <w:rPr>
          <w:rFonts w:cs="Arial"/>
          <w:bCs/>
        </w:rPr>
      </w:pPr>
      <w:r w:rsidRPr="00803324">
        <w:rPr>
          <w:rFonts w:cs="Arial"/>
          <w:bCs/>
        </w:rPr>
        <w:t>Pani/Pana dane osobowe przetwarzane będą na podstawie art. 6 ust. 1 lit. c RODO w celu związanym z przedmiotowym postępowaniem o udzielenie zamówienia publicznego, prowadzonym w trybie przetargu nieograniczonego</w:t>
      </w:r>
      <w:r w:rsidR="00703995">
        <w:rPr>
          <w:rFonts w:cs="Arial"/>
          <w:bCs/>
        </w:rPr>
        <w:t>;</w:t>
      </w:r>
    </w:p>
    <w:p w14:paraId="6E82CC66" w14:textId="70ACBFFF" w:rsidR="005855C6" w:rsidRPr="00803324" w:rsidRDefault="005855C6" w:rsidP="00D914EE">
      <w:pPr>
        <w:pStyle w:val="Akapitzlist"/>
        <w:numPr>
          <w:ilvl w:val="2"/>
          <w:numId w:val="16"/>
        </w:numPr>
        <w:spacing w:line="288" w:lineRule="auto"/>
        <w:jc w:val="both"/>
        <w:rPr>
          <w:rFonts w:cs="Arial"/>
          <w:bCs/>
        </w:rPr>
      </w:pPr>
      <w:r w:rsidRPr="00803324">
        <w:rPr>
          <w:rFonts w:cs="Arial"/>
          <w:bCs/>
        </w:rPr>
        <w:t>odbiorcami Pani/Pana danych osobowych będą osoby lub podmioty, którym udostępniona zostanie dokumentacja postępowania w oparciu o art. 74 p.z.p.</w:t>
      </w:r>
      <w:r w:rsidR="00703995">
        <w:rPr>
          <w:rFonts w:cs="Arial"/>
          <w:bCs/>
        </w:rPr>
        <w:t>;</w:t>
      </w:r>
    </w:p>
    <w:p w14:paraId="2AE84B1C" w14:textId="77777777" w:rsidR="005855C6" w:rsidRPr="00803324" w:rsidRDefault="005855C6" w:rsidP="00D914EE">
      <w:pPr>
        <w:pStyle w:val="Akapitzlist"/>
        <w:numPr>
          <w:ilvl w:val="2"/>
          <w:numId w:val="16"/>
        </w:numPr>
        <w:spacing w:line="288" w:lineRule="auto"/>
        <w:jc w:val="both"/>
        <w:rPr>
          <w:rFonts w:cs="Arial"/>
          <w:bCs/>
        </w:rPr>
      </w:pPr>
      <w:r w:rsidRPr="00803324">
        <w:rPr>
          <w:rFonts w:cs="Arial"/>
          <w:bCs/>
        </w:rPr>
        <w:t>Pani/Pana dane osobowe będą przechowywane, zgodnie z art. 78 ust. 1 p.z.p. przez okres 4 lat od dnia zakończenia postępowania o udzielenie zamówienia, a jeżeli czas trwania umowy przekracza 4 lata, okres przechowywania obejmuje cały czas trwania umowy;</w:t>
      </w:r>
    </w:p>
    <w:p w14:paraId="2C9633EF" w14:textId="16FDCF9D" w:rsidR="005855C6" w:rsidRPr="00803324" w:rsidRDefault="005855C6" w:rsidP="00D914EE">
      <w:pPr>
        <w:pStyle w:val="Akapitzlist"/>
        <w:numPr>
          <w:ilvl w:val="2"/>
          <w:numId w:val="16"/>
        </w:numPr>
        <w:spacing w:line="288" w:lineRule="auto"/>
        <w:jc w:val="both"/>
        <w:rPr>
          <w:rFonts w:cs="Arial"/>
          <w:bCs/>
        </w:rPr>
      </w:pPr>
      <w:r w:rsidRPr="00803324">
        <w:rPr>
          <w:rFonts w:cs="Arial"/>
          <w:bCs/>
        </w:rPr>
        <w:t>obowiązek podania przez Panią/Pana danych osobowych bezpośrednio Pani/Pana dotyczących jest wymogiem ustawowym określonym w przepisach p.z.p., związanym z udziałem w postępowaniu o udzielenie zamówienia publicznego</w:t>
      </w:r>
      <w:r w:rsidR="00703995">
        <w:rPr>
          <w:rFonts w:cs="Arial"/>
          <w:bCs/>
        </w:rPr>
        <w:t>;</w:t>
      </w:r>
    </w:p>
    <w:p w14:paraId="19532B99" w14:textId="39339E6D" w:rsidR="005855C6" w:rsidRPr="00803324" w:rsidRDefault="005855C6" w:rsidP="00D914EE">
      <w:pPr>
        <w:pStyle w:val="Akapitzlist"/>
        <w:numPr>
          <w:ilvl w:val="2"/>
          <w:numId w:val="16"/>
        </w:numPr>
        <w:spacing w:line="288" w:lineRule="auto"/>
        <w:jc w:val="both"/>
        <w:rPr>
          <w:rFonts w:cs="Arial"/>
          <w:bCs/>
        </w:rPr>
      </w:pPr>
      <w:r w:rsidRPr="00803324">
        <w:rPr>
          <w:rFonts w:cs="Arial"/>
          <w:bCs/>
        </w:rPr>
        <w:lastRenderedPageBreak/>
        <w:t>w odniesieniu do Pani/Pana danych osobowych decyzje nie będą podejmowane w sposób zautomatyzowany, stosownie do art. 22 RODO</w:t>
      </w:r>
      <w:r w:rsidR="00703995">
        <w:rPr>
          <w:rFonts w:cs="Arial"/>
          <w:bCs/>
        </w:rPr>
        <w:t>;</w:t>
      </w:r>
    </w:p>
    <w:p w14:paraId="26BC42E8" w14:textId="77777777" w:rsidR="005855C6" w:rsidRPr="00803324" w:rsidRDefault="005855C6" w:rsidP="00D914EE">
      <w:pPr>
        <w:pStyle w:val="Akapitzlist"/>
        <w:numPr>
          <w:ilvl w:val="2"/>
          <w:numId w:val="16"/>
        </w:numPr>
        <w:spacing w:line="288" w:lineRule="auto"/>
        <w:jc w:val="both"/>
        <w:rPr>
          <w:rFonts w:cs="Arial"/>
          <w:bCs/>
        </w:rPr>
      </w:pPr>
      <w:r w:rsidRPr="00803324">
        <w:rPr>
          <w:rFonts w:cs="Arial"/>
          <w:bCs/>
        </w:rPr>
        <w:t>posiada Pani/Pan:</w:t>
      </w:r>
    </w:p>
    <w:p w14:paraId="1F5F8C36" w14:textId="77777777" w:rsidR="005855C6" w:rsidRPr="00803324" w:rsidRDefault="005855C6" w:rsidP="00D914EE">
      <w:pPr>
        <w:pStyle w:val="Akapitzlist"/>
        <w:numPr>
          <w:ilvl w:val="3"/>
          <w:numId w:val="16"/>
        </w:numPr>
        <w:spacing w:line="288" w:lineRule="auto"/>
        <w:jc w:val="both"/>
        <w:rPr>
          <w:rFonts w:cs="Arial"/>
          <w:bCs/>
        </w:rPr>
      </w:pPr>
      <w:r w:rsidRPr="00803324">
        <w:rPr>
          <w:rFonts w:cs="Arial"/>
          <w:bC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92A37F" w14:textId="77777777" w:rsidR="005855C6" w:rsidRPr="00803324" w:rsidRDefault="005855C6" w:rsidP="00D914EE">
      <w:pPr>
        <w:pStyle w:val="Akapitzlist"/>
        <w:numPr>
          <w:ilvl w:val="3"/>
          <w:numId w:val="16"/>
        </w:numPr>
        <w:spacing w:line="288" w:lineRule="auto"/>
        <w:jc w:val="both"/>
        <w:rPr>
          <w:rFonts w:cs="Arial"/>
          <w:bCs/>
        </w:rPr>
      </w:pPr>
      <w:r w:rsidRPr="00803324">
        <w:rPr>
          <w:rFonts w:cs="Arial"/>
          <w:bC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971B9A" w14:textId="77777777" w:rsidR="005855C6" w:rsidRPr="00803324" w:rsidRDefault="005855C6" w:rsidP="00D914EE">
      <w:pPr>
        <w:pStyle w:val="Akapitzlist"/>
        <w:numPr>
          <w:ilvl w:val="3"/>
          <w:numId w:val="16"/>
        </w:numPr>
        <w:spacing w:line="288" w:lineRule="auto"/>
        <w:jc w:val="both"/>
        <w:rPr>
          <w:rFonts w:cs="Arial"/>
          <w:bCs/>
        </w:rPr>
      </w:pPr>
      <w:r w:rsidRPr="00803324">
        <w:rPr>
          <w:rFonts w:cs="Arial"/>
          <w:bC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0A9BF7" w14:textId="77777777" w:rsidR="005855C6" w:rsidRPr="00803324" w:rsidRDefault="005855C6" w:rsidP="00D914EE">
      <w:pPr>
        <w:pStyle w:val="Akapitzlist"/>
        <w:numPr>
          <w:ilvl w:val="3"/>
          <w:numId w:val="16"/>
        </w:numPr>
        <w:spacing w:line="288" w:lineRule="auto"/>
        <w:jc w:val="both"/>
        <w:rPr>
          <w:rFonts w:cs="Arial"/>
          <w:bCs/>
        </w:rPr>
      </w:pPr>
      <w:r w:rsidRPr="00803324">
        <w:rPr>
          <w:rFonts w:cs="Arial"/>
          <w:bCs/>
        </w:rPr>
        <w:t xml:space="preserve">prawo do wniesienia skargi do Prezesa Urzędu Ochrony Danych Osobowych, gdy uzna Pani/Pan, że przetwarzanie danych osobowych Pani/Pana dotyczących narusza przepisy RODO;  </w:t>
      </w:r>
    </w:p>
    <w:p w14:paraId="110E3557" w14:textId="77777777" w:rsidR="005855C6" w:rsidRPr="00803324" w:rsidRDefault="005855C6" w:rsidP="00D914EE">
      <w:pPr>
        <w:pStyle w:val="Akapitzlist"/>
        <w:numPr>
          <w:ilvl w:val="2"/>
          <w:numId w:val="16"/>
        </w:numPr>
        <w:spacing w:line="288" w:lineRule="auto"/>
        <w:jc w:val="both"/>
        <w:rPr>
          <w:rFonts w:cs="Arial"/>
          <w:bCs/>
        </w:rPr>
      </w:pPr>
      <w:r w:rsidRPr="00803324">
        <w:rPr>
          <w:rFonts w:cs="Arial"/>
          <w:bCs/>
        </w:rPr>
        <w:t>nie przysługuje Pani/Panu:</w:t>
      </w:r>
    </w:p>
    <w:p w14:paraId="6920FF94" w14:textId="77777777" w:rsidR="005855C6" w:rsidRPr="00803324" w:rsidRDefault="005855C6" w:rsidP="00D914EE">
      <w:pPr>
        <w:pStyle w:val="Akapitzlist"/>
        <w:numPr>
          <w:ilvl w:val="3"/>
          <w:numId w:val="16"/>
        </w:numPr>
        <w:spacing w:line="288" w:lineRule="auto"/>
        <w:jc w:val="both"/>
        <w:rPr>
          <w:rFonts w:cs="Arial"/>
          <w:bCs/>
        </w:rPr>
      </w:pPr>
      <w:r w:rsidRPr="00803324">
        <w:rPr>
          <w:rFonts w:cs="Arial"/>
          <w:bCs/>
        </w:rPr>
        <w:t>w związku z art. 17 ust. 3 lit. b, d lub e RODO prawo do usunięcia danych osobowych;</w:t>
      </w:r>
    </w:p>
    <w:p w14:paraId="31F9BAB7" w14:textId="77777777" w:rsidR="005855C6" w:rsidRPr="00803324" w:rsidRDefault="005855C6" w:rsidP="00D914EE">
      <w:pPr>
        <w:pStyle w:val="Akapitzlist"/>
        <w:numPr>
          <w:ilvl w:val="3"/>
          <w:numId w:val="16"/>
        </w:numPr>
        <w:spacing w:line="288" w:lineRule="auto"/>
        <w:jc w:val="both"/>
        <w:rPr>
          <w:rFonts w:cs="Arial"/>
          <w:bCs/>
        </w:rPr>
      </w:pPr>
      <w:r w:rsidRPr="00803324">
        <w:rPr>
          <w:rFonts w:cs="Arial"/>
          <w:bCs/>
        </w:rPr>
        <w:t>prawo do przenoszenia danych osobowych, o którym mowa w art. 20 RODO;</w:t>
      </w:r>
    </w:p>
    <w:p w14:paraId="547CD22D" w14:textId="77777777" w:rsidR="005855C6" w:rsidRPr="00803324" w:rsidRDefault="005855C6" w:rsidP="00D914EE">
      <w:pPr>
        <w:pStyle w:val="Akapitzlist"/>
        <w:numPr>
          <w:ilvl w:val="3"/>
          <w:numId w:val="16"/>
        </w:numPr>
        <w:spacing w:line="288" w:lineRule="auto"/>
        <w:jc w:val="both"/>
        <w:rPr>
          <w:rFonts w:cs="Arial"/>
          <w:bCs/>
        </w:rPr>
      </w:pPr>
      <w:r w:rsidRPr="00803324">
        <w:rPr>
          <w:rFonts w:cs="Arial"/>
          <w:bCs/>
        </w:rPr>
        <w:t>na podstawie art. 21 RODO prawo sprzeciwu, wobec przetwarzania danych osobowych, gdyż podstawą prawną przetwarzania Pani/Pana danych osobowych jest art. 6 ust. 1 lit. c RODO;</w:t>
      </w:r>
    </w:p>
    <w:p w14:paraId="5397DE11" w14:textId="77777777" w:rsidR="00B22F9E" w:rsidRPr="00803324" w:rsidRDefault="005855C6" w:rsidP="00D914EE">
      <w:pPr>
        <w:pStyle w:val="Akapitzlist"/>
        <w:numPr>
          <w:ilvl w:val="2"/>
          <w:numId w:val="16"/>
        </w:numPr>
        <w:spacing w:line="288" w:lineRule="auto"/>
        <w:jc w:val="both"/>
        <w:rPr>
          <w:rFonts w:cs="Arial"/>
          <w:bCs/>
        </w:rPr>
      </w:pPr>
      <w:r w:rsidRPr="00803324">
        <w:rPr>
          <w:rFonts w:cs="Arial"/>
          <w:bC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2F043A" w14:textId="77777777" w:rsidR="00B22F9E" w:rsidRPr="00803324" w:rsidRDefault="00B22F9E" w:rsidP="00B22F9E">
      <w:pPr>
        <w:spacing w:line="288" w:lineRule="auto"/>
        <w:jc w:val="both"/>
        <w:rPr>
          <w:rFonts w:eastAsia="Calibri" w:cs="Arial"/>
          <w:szCs w:val="20"/>
        </w:rPr>
      </w:pPr>
    </w:p>
    <w:p w14:paraId="1AC1D494" w14:textId="77777777" w:rsidR="005855C6" w:rsidRPr="00195990" w:rsidRDefault="005855C6" w:rsidP="00B22F9E">
      <w:pPr>
        <w:spacing w:line="288" w:lineRule="auto"/>
        <w:jc w:val="both"/>
        <w:rPr>
          <w:rFonts w:eastAsia="Calibri" w:cs="Arial"/>
          <w:color w:val="00B050"/>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D02F22" w:rsidRPr="00D02F22" w14:paraId="6CC70297" w14:textId="77777777" w:rsidTr="00E111CB">
        <w:tc>
          <w:tcPr>
            <w:tcW w:w="9923" w:type="dxa"/>
            <w:shd w:val="clear" w:color="auto" w:fill="F2F2F2" w:themeFill="background1" w:themeFillShade="F2"/>
          </w:tcPr>
          <w:p w14:paraId="1904EB63" w14:textId="77777777" w:rsidR="00B22F9E" w:rsidRPr="00D02F22" w:rsidRDefault="00B22F9E" w:rsidP="00D914EE">
            <w:pPr>
              <w:pStyle w:val="Akapitzlist"/>
              <w:keepNext/>
              <w:keepLines/>
              <w:numPr>
                <w:ilvl w:val="0"/>
                <w:numId w:val="6"/>
              </w:numPr>
              <w:spacing w:before="120" w:after="120" w:line="288" w:lineRule="auto"/>
              <w:jc w:val="both"/>
              <w:rPr>
                <w:rFonts w:eastAsia="Calibri" w:cs="Arial"/>
                <w:b/>
              </w:rPr>
            </w:pPr>
            <w:r w:rsidRPr="00D02F22">
              <w:rPr>
                <w:rFonts w:eastAsia="Calibri" w:cs="Arial"/>
                <w:b/>
              </w:rPr>
              <w:t>POUCZENIE O ŚRODKACH OCHRONY PRAWNEJ PRZYSŁUGUJĄCYCH WYKONAWCY</w:t>
            </w:r>
          </w:p>
        </w:tc>
      </w:tr>
    </w:tbl>
    <w:p w14:paraId="29BB3B97" w14:textId="77777777" w:rsidR="00D02F22" w:rsidRPr="00D02F22" w:rsidRDefault="00D02F22" w:rsidP="00D02F22">
      <w:pPr>
        <w:spacing w:line="288" w:lineRule="auto"/>
        <w:jc w:val="both"/>
        <w:rPr>
          <w:rFonts w:eastAsia="Calibri" w:cs="Arial"/>
          <w:szCs w:val="20"/>
        </w:rPr>
      </w:pPr>
      <w:r w:rsidRPr="00D02F22">
        <w:rPr>
          <w:rFonts w:eastAsia="Calibri" w:cs="Arial"/>
          <w:szCs w:val="20"/>
        </w:rPr>
        <w:t>Wykonawcy, a także innemu podmiotowi, jeżeli ma lub miał interes w uzyskaniu przedmiotowego zamówienia oraz poniósł lub może ponieść szkodę w wyniku naruszenia przez zamawiającego przepisów ustawy Pzp, przysługują środki ochrony prawnej określone w dziale IX ustawy Pzp, w szczególności:</w:t>
      </w:r>
    </w:p>
    <w:p w14:paraId="0EE9D684"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1)</w:t>
      </w:r>
      <w:r w:rsidRPr="00D02F22">
        <w:rPr>
          <w:rFonts w:eastAsia="Calibri" w:cs="Arial"/>
          <w:szCs w:val="20"/>
        </w:rPr>
        <w:tab/>
        <w:t>odwołanie (do Prezesa Krajowej Izby Odwoławczej, zwanej dalej „Izbą”) wnosi się w terminie:</w:t>
      </w:r>
    </w:p>
    <w:p w14:paraId="3BD74472"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a) 10 dni od dnia przekazania informacji o czynności zamawiającego stanowiącej podstawę jego wniesienia, jeżeli informacja została przekazana przy użyciu środków komunikacji elektronicznej,</w:t>
      </w:r>
    </w:p>
    <w:p w14:paraId="4C698F9F"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b) 15 dni od dnia przekazania informacji o czynności zamawiającego stanowiącej podstawę jego wniesienia, jeżeli informacja została przekazana w sposób inny niż określony w lit. a;</w:t>
      </w:r>
    </w:p>
    <w:p w14:paraId="08B7A82C"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2)</w:t>
      </w:r>
      <w:r w:rsidRPr="00D02F22">
        <w:rPr>
          <w:rFonts w:eastAsia="Calibri" w:cs="Arial"/>
          <w:szCs w:val="20"/>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8BB588F"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3)</w:t>
      </w:r>
      <w:r w:rsidRPr="00D02F22">
        <w:rPr>
          <w:rFonts w:eastAsia="Calibri" w:cs="Arial"/>
          <w:szCs w:val="20"/>
        </w:rPr>
        <w:tab/>
        <w:t>odwołanie w przypadkach innych niż określone w pkt 1 i 2 wnosi się w terminie 10 dni od dnia, w którym powzięto lub przy zachowaniu należytej staranności można było powziąć wiadomość o okolicznościach stanowiących podstawę jego wniesienia;</w:t>
      </w:r>
    </w:p>
    <w:p w14:paraId="16411EBF"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4)</w:t>
      </w:r>
      <w:r w:rsidRPr="00D02F22">
        <w:rPr>
          <w:rFonts w:eastAsia="Calibri" w:cs="Arial"/>
          <w:szCs w:val="20"/>
        </w:rPr>
        <w:tab/>
        <w:t>odwołanie, w przypadku, gdy zamawiający nie przesłał wykonawcy zawiadomienia o wyborze najkorzystniejszej oferty, wnosi się nie później niż w terminie:</w:t>
      </w:r>
    </w:p>
    <w:p w14:paraId="5B455316"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a) 30 dni od dnia publikacji w Dzienniku Urzędowym Unii Europejskiej ogłoszenia o udzieleniu zamówienia,</w:t>
      </w:r>
    </w:p>
    <w:p w14:paraId="0D915AB2" w14:textId="77777777" w:rsidR="00D02F22" w:rsidRPr="00D02F22" w:rsidRDefault="00D02F22" w:rsidP="00D02F22">
      <w:pPr>
        <w:tabs>
          <w:tab w:val="left" w:pos="284"/>
        </w:tabs>
        <w:spacing w:line="288" w:lineRule="auto"/>
        <w:jc w:val="both"/>
        <w:rPr>
          <w:rFonts w:eastAsia="Calibri" w:cs="Arial"/>
          <w:szCs w:val="20"/>
        </w:rPr>
      </w:pPr>
      <w:r w:rsidRPr="00D02F22">
        <w:rPr>
          <w:rFonts w:eastAsia="Calibri" w:cs="Arial"/>
          <w:szCs w:val="20"/>
        </w:rPr>
        <w:t>b) 6 miesięcy od dnia zawarcia umowy, jeżeli zamawiający nie opublikował w Dzienniku Urzędowym Unii Europejskiej ogłoszenia o udzieleniu zamówienia;</w:t>
      </w:r>
    </w:p>
    <w:p w14:paraId="1C512121" w14:textId="77777777" w:rsidR="00CD3A60" w:rsidRPr="00D02F22" w:rsidRDefault="00D02F22" w:rsidP="00D02F22">
      <w:pPr>
        <w:tabs>
          <w:tab w:val="left" w:pos="284"/>
        </w:tabs>
        <w:spacing w:line="288" w:lineRule="auto"/>
        <w:jc w:val="both"/>
        <w:rPr>
          <w:rFonts w:eastAsia="Calibri" w:cs="Arial"/>
          <w:szCs w:val="20"/>
        </w:rPr>
      </w:pPr>
      <w:r w:rsidRPr="00D02F22">
        <w:rPr>
          <w:rFonts w:eastAsia="Calibri" w:cs="Arial"/>
          <w:szCs w:val="20"/>
        </w:rPr>
        <w:lastRenderedPageBreak/>
        <w:t>5)</w:t>
      </w:r>
      <w:r w:rsidRPr="00D02F22">
        <w:rPr>
          <w:rFonts w:eastAsia="Calibri" w:cs="Arial"/>
          <w:szCs w:val="20"/>
        </w:rPr>
        <w:tab/>
        <w:t>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6F70A6E2" w14:textId="77777777" w:rsidR="00153C77" w:rsidRDefault="00153C77" w:rsidP="00B22F9E">
      <w:pPr>
        <w:spacing w:line="288" w:lineRule="auto"/>
        <w:jc w:val="both"/>
        <w:rPr>
          <w:rFonts w:eastAsia="Calibri" w:cs="Arial"/>
          <w:color w:val="00B050"/>
          <w:szCs w:val="20"/>
        </w:rPr>
      </w:pPr>
    </w:p>
    <w:p w14:paraId="4FBF1945" w14:textId="77777777" w:rsidR="00900F46" w:rsidRPr="00195990" w:rsidRDefault="00900F46" w:rsidP="00B22F9E">
      <w:pPr>
        <w:spacing w:line="288" w:lineRule="auto"/>
        <w:jc w:val="both"/>
        <w:rPr>
          <w:rFonts w:eastAsia="Calibri" w:cs="Arial"/>
          <w:color w:val="00B050"/>
          <w:szCs w:val="20"/>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746"/>
      </w:tblGrid>
      <w:tr w:rsidR="00771AB7" w:rsidRPr="00771AB7" w14:paraId="40FBBBC2" w14:textId="77777777" w:rsidTr="00EA536A">
        <w:tc>
          <w:tcPr>
            <w:tcW w:w="9746" w:type="dxa"/>
            <w:shd w:val="clear" w:color="auto" w:fill="F2F2F2" w:themeFill="background1" w:themeFillShade="F2"/>
          </w:tcPr>
          <w:p w14:paraId="71395EEE" w14:textId="77777777" w:rsidR="00153C77" w:rsidRPr="00771AB7" w:rsidRDefault="00153C77" w:rsidP="00D914EE">
            <w:pPr>
              <w:pStyle w:val="Akapitzlist"/>
              <w:keepNext/>
              <w:keepLines/>
              <w:numPr>
                <w:ilvl w:val="0"/>
                <w:numId w:val="6"/>
              </w:numPr>
              <w:spacing w:before="120" w:after="120" w:line="288" w:lineRule="auto"/>
              <w:jc w:val="both"/>
              <w:rPr>
                <w:rFonts w:eastAsia="Calibri" w:cs="Arial"/>
                <w:b/>
              </w:rPr>
            </w:pPr>
            <w:r w:rsidRPr="00771AB7">
              <w:rPr>
                <w:rFonts w:eastAsia="Calibri" w:cs="Arial"/>
                <w:b/>
              </w:rPr>
              <w:t>ZAŁĄCZNIKI DO NINIEJSZEJ SPECYFIKACJI:</w:t>
            </w:r>
          </w:p>
        </w:tc>
      </w:tr>
    </w:tbl>
    <w:p w14:paraId="604E7A21" w14:textId="58DBA434" w:rsidR="00EA536A" w:rsidRPr="00EA536A" w:rsidRDefault="00D0107C" w:rsidP="00EA536A">
      <w:pPr>
        <w:pStyle w:val="Akapitzlist"/>
        <w:numPr>
          <w:ilvl w:val="1"/>
          <w:numId w:val="17"/>
        </w:numPr>
        <w:spacing w:line="288" w:lineRule="auto"/>
        <w:jc w:val="both"/>
        <w:rPr>
          <w:rFonts w:eastAsia="Calibri" w:cs="Arial"/>
        </w:rPr>
      </w:pPr>
      <w:r>
        <w:rPr>
          <w:rFonts w:eastAsia="Calibri" w:cs="Arial"/>
        </w:rPr>
        <w:t>Szczegółowy o</w:t>
      </w:r>
      <w:r w:rsidR="00EA536A" w:rsidRPr="00900F46">
        <w:rPr>
          <w:rFonts w:eastAsia="Calibri" w:cs="Arial"/>
        </w:rPr>
        <w:t>pis przedmiotu zamówienia.</w:t>
      </w:r>
    </w:p>
    <w:p w14:paraId="145EDF84" w14:textId="035EA0E1" w:rsidR="00CD3A60" w:rsidRPr="00900F46" w:rsidRDefault="00CD3A60" w:rsidP="00D914EE">
      <w:pPr>
        <w:pStyle w:val="Akapitzlist"/>
        <w:numPr>
          <w:ilvl w:val="1"/>
          <w:numId w:val="17"/>
        </w:numPr>
        <w:spacing w:line="288" w:lineRule="auto"/>
        <w:jc w:val="both"/>
        <w:rPr>
          <w:rFonts w:eastAsia="Calibri" w:cs="Arial"/>
        </w:rPr>
      </w:pPr>
      <w:r w:rsidRPr="00900F46">
        <w:rPr>
          <w:rFonts w:eastAsia="Calibri" w:cs="Arial"/>
        </w:rPr>
        <w:t>Wzór formularza oferty.</w:t>
      </w:r>
    </w:p>
    <w:p w14:paraId="16B17CDC" w14:textId="77777777" w:rsidR="00771AB7" w:rsidRPr="00900F46" w:rsidRDefault="00771AB7" w:rsidP="00D914EE">
      <w:pPr>
        <w:pStyle w:val="Akapitzlist"/>
        <w:numPr>
          <w:ilvl w:val="1"/>
          <w:numId w:val="17"/>
        </w:numPr>
        <w:spacing w:line="288" w:lineRule="auto"/>
        <w:jc w:val="both"/>
        <w:rPr>
          <w:rFonts w:eastAsia="Calibri" w:cs="Arial"/>
        </w:rPr>
      </w:pPr>
      <w:r w:rsidRPr="00900F46">
        <w:rPr>
          <w:rFonts w:eastAsia="Calibri" w:cs="Arial"/>
        </w:rPr>
        <w:t>Wzór formularza cenowego.</w:t>
      </w:r>
    </w:p>
    <w:p w14:paraId="1FD3578A" w14:textId="77777777" w:rsidR="00CD3A60" w:rsidRPr="00900F46" w:rsidRDefault="00CD3A60" w:rsidP="00D914EE">
      <w:pPr>
        <w:pStyle w:val="Akapitzlist"/>
        <w:numPr>
          <w:ilvl w:val="1"/>
          <w:numId w:val="17"/>
        </w:numPr>
        <w:spacing w:line="288" w:lineRule="auto"/>
        <w:jc w:val="both"/>
        <w:rPr>
          <w:rFonts w:eastAsia="Calibri" w:cs="Arial"/>
        </w:rPr>
      </w:pPr>
      <w:r w:rsidRPr="00900F46">
        <w:rPr>
          <w:rFonts w:eastAsia="Calibri" w:cs="Arial"/>
        </w:rPr>
        <w:t>Projekt umowy.</w:t>
      </w:r>
    </w:p>
    <w:p w14:paraId="09D20F7E" w14:textId="77777777" w:rsidR="00771AB7" w:rsidRPr="00900F46" w:rsidRDefault="00771AB7" w:rsidP="00D914EE">
      <w:pPr>
        <w:pStyle w:val="Akapitzlist"/>
        <w:numPr>
          <w:ilvl w:val="1"/>
          <w:numId w:val="17"/>
        </w:numPr>
        <w:rPr>
          <w:rFonts w:eastAsia="Calibri" w:cs="Arial"/>
        </w:rPr>
      </w:pPr>
      <w:bookmarkStart w:id="25" w:name="_Hlk69891236"/>
      <w:r w:rsidRPr="00900F46">
        <w:rPr>
          <w:rFonts w:eastAsia="Calibri" w:cs="Arial"/>
        </w:rPr>
        <w:t>Wzór oświadczenia o aktualności informacji zawartych w oświadczeniu, o którym mowa w art. 125 ust. 1 ustawy Pzp.</w:t>
      </w:r>
    </w:p>
    <w:bookmarkEnd w:id="25"/>
    <w:p w14:paraId="5AA91DC1" w14:textId="36139442" w:rsidR="00CD3A60" w:rsidRDefault="00CD3A60" w:rsidP="00D914EE">
      <w:pPr>
        <w:pStyle w:val="Akapitzlist"/>
        <w:numPr>
          <w:ilvl w:val="1"/>
          <w:numId w:val="17"/>
        </w:numPr>
        <w:spacing w:line="288" w:lineRule="auto"/>
        <w:jc w:val="both"/>
        <w:rPr>
          <w:rFonts w:eastAsia="Calibri" w:cs="Arial"/>
        </w:rPr>
      </w:pPr>
      <w:r w:rsidRPr="00900F46">
        <w:rPr>
          <w:rFonts w:eastAsia="Calibri" w:cs="Arial"/>
        </w:rPr>
        <w:t>Wzór wykazu wykonanych zamówień.</w:t>
      </w:r>
    </w:p>
    <w:p w14:paraId="282B8B55" w14:textId="27ABC104" w:rsidR="0022297F" w:rsidRPr="00703995" w:rsidRDefault="0022297F" w:rsidP="00D914EE">
      <w:pPr>
        <w:pStyle w:val="Akapitzlist"/>
        <w:numPr>
          <w:ilvl w:val="1"/>
          <w:numId w:val="17"/>
        </w:numPr>
        <w:spacing w:line="288" w:lineRule="auto"/>
        <w:jc w:val="both"/>
        <w:rPr>
          <w:rFonts w:eastAsia="Calibri" w:cs="Arial"/>
          <w:bCs/>
        </w:rPr>
      </w:pPr>
      <w:r w:rsidRPr="00703995">
        <w:rPr>
          <w:rFonts w:cs="Arial"/>
          <w:bCs/>
        </w:rPr>
        <w:t>Wykaz potencjału technicznego (pojazdów)</w:t>
      </w:r>
      <w:r w:rsidR="00703995">
        <w:rPr>
          <w:rFonts w:cs="Arial"/>
          <w:bCs/>
        </w:rPr>
        <w:t>.</w:t>
      </w:r>
    </w:p>
    <w:p w14:paraId="24E74BCF" w14:textId="77777777" w:rsidR="005F58B3" w:rsidRPr="00195990" w:rsidRDefault="005F58B3" w:rsidP="00B22F9E">
      <w:pPr>
        <w:spacing w:line="288" w:lineRule="auto"/>
        <w:jc w:val="both"/>
        <w:rPr>
          <w:rFonts w:eastAsia="Calibri" w:cs="Arial"/>
          <w:b/>
          <w:color w:val="00B050"/>
          <w:szCs w:val="20"/>
        </w:rPr>
      </w:pPr>
    </w:p>
    <w:sectPr w:rsidR="005F58B3" w:rsidRPr="00195990" w:rsidSect="00611D26">
      <w:footerReference w:type="default" r:id="rId11"/>
      <w:footerReference w:type="first" r:id="rId12"/>
      <w:pgSz w:w="11906" w:h="16838"/>
      <w:pgMar w:top="709"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EC4D" w14:textId="77777777" w:rsidR="002E5140" w:rsidRDefault="002E5140">
      <w:r>
        <w:separator/>
      </w:r>
    </w:p>
  </w:endnote>
  <w:endnote w:type="continuationSeparator" w:id="0">
    <w:p w14:paraId="549ADBC3" w14:textId="77777777" w:rsidR="002E5140" w:rsidRDefault="002E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16530"/>
      <w:docPartObj>
        <w:docPartGallery w:val="Page Numbers (Bottom of Page)"/>
        <w:docPartUnique/>
      </w:docPartObj>
    </w:sdtPr>
    <w:sdtEndPr>
      <w:rPr>
        <w:szCs w:val="20"/>
      </w:rPr>
    </w:sdtEndPr>
    <w:sdtContent>
      <w:p w14:paraId="19AEC398" w14:textId="77777777" w:rsidR="00153C77" w:rsidRPr="005855C6" w:rsidRDefault="005855C6">
        <w:pPr>
          <w:pStyle w:val="Stopka"/>
          <w:jc w:val="right"/>
          <w:rPr>
            <w:szCs w:val="20"/>
          </w:rPr>
        </w:pPr>
        <w:r>
          <w:t xml:space="preserve">- </w:t>
        </w:r>
        <w:r w:rsidR="00EB48A3" w:rsidRPr="005855C6">
          <w:rPr>
            <w:szCs w:val="20"/>
          </w:rPr>
          <w:fldChar w:fldCharType="begin"/>
        </w:r>
        <w:r w:rsidR="00153C77" w:rsidRPr="005855C6">
          <w:rPr>
            <w:szCs w:val="20"/>
          </w:rPr>
          <w:instrText>PAGE   \* MERGEFORMAT</w:instrText>
        </w:r>
        <w:r w:rsidR="00EB48A3" w:rsidRPr="005855C6">
          <w:rPr>
            <w:szCs w:val="20"/>
          </w:rPr>
          <w:fldChar w:fldCharType="separate"/>
        </w:r>
        <w:r w:rsidR="00D04F68">
          <w:rPr>
            <w:noProof/>
            <w:szCs w:val="20"/>
          </w:rPr>
          <w:t>2</w:t>
        </w:r>
        <w:r w:rsidR="00EB48A3" w:rsidRPr="005855C6">
          <w:rPr>
            <w:szCs w:val="20"/>
          </w:rPr>
          <w:fldChar w:fldCharType="end"/>
        </w:r>
        <w:r>
          <w:rPr>
            <w:szCs w:val="20"/>
          </w:rPr>
          <w:t xml:space="preserve"> -</w:t>
        </w:r>
      </w:p>
    </w:sdtContent>
  </w:sdt>
  <w:p w14:paraId="609254D7" w14:textId="77777777" w:rsidR="00153C77" w:rsidRDefault="00153C77">
    <w:pPr>
      <w:widowControl w:val="0"/>
      <w:autoSpaceDE w:val="0"/>
      <w:autoSpaceDN w:val="0"/>
      <w:adjustRightInd w:val="0"/>
      <w:spacing w:line="200" w:lineRule="exact"/>
      <w:rPr>
        <w:szCs w:val="20"/>
      </w:rPr>
    </w:pPr>
  </w:p>
  <w:p w14:paraId="68CDA5E7" w14:textId="77777777" w:rsidR="00153C77" w:rsidRDefault="00153C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943208"/>
      <w:docPartObj>
        <w:docPartGallery w:val="Page Numbers (Bottom of Page)"/>
        <w:docPartUnique/>
      </w:docPartObj>
    </w:sdtPr>
    <w:sdtEndPr/>
    <w:sdtContent>
      <w:p w14:paraId="41170C98" w14:textId="77777777" w:rsidR="00153C77" w:rsidRDefault="00EB48A3" w:rsidP="00494EF1">
        <w:pPr>
          <w:pStyle w:val="Stopka"/>
          <w:jc w:val="right"/>
        </w:pPr>
        <w:r>
          <w:fldChar w:fldCharType="begin"/>
        </w:r>
        <w:r w:rsidR="00E43398">
          <w:instrText>PAGE   \* MERGEFORMAT</w:instrText>
        </w:r>
        <w:r>
          <w:fldChar w:fldCharType="separate"/>
        </w:r>
        <w:r w:rsidR="00D04F6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B6B08" w14:textId="77777777" w:rsidR="002E5140" w:rsidRDefault="002E5140">
      <w:r>
        <w:separator/>
      </w:r>
    </w:p>
  </w:footnote>
  <w:footnote w:type="continuationSeparator" w:id="0">
    <w:p w14:paraId="56E5115A" w14:textId="77777777" w:rsidR="002E5140" w:rsidRDefault="002E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277"/>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 w15:restartNumberingAfterBreak="0">
    <w:nsid w:val="028C5B7A"/>
    <w:multiLevelType w:val="multilevel"/>
    <w:tmpl w:val="F8E2A114"/>
    <w:lvl w:ilvl="0">
      <w:start w:val="1"/>
      <w:numFmt w:val="upperRoman"/>
      <w:lvlText w:val="%1."/>
      <w:lvlJc w:val="left"/>
      <w:pPr>
        <w:tabs>
          <w:tab w:val="num" w:pos="369"/>
        </w:tabs>
        <w:ind w:left="369" w:hanging="369"/>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2" w15:restartNumberingAfterBreak="0">
    <w:nsid w:val="1A3A58D2"/>
    <w:multiLevelType w:val="multilevel"/>
    <w:tmpl w:val="A616148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strike w:val="0"/>
        <w:color w:val="auto"/>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3" w15:restartNumberingAfterBreak="0">
    <w:nsid w:val="1E6B2D8B"/>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4" w15:restartNumberingAfterBreak="0">
    <w:nsid w:val="23867EAD"/>
    <w:multiLevelType w:val="multilevel"/>
    <w:tmpl w:val="19008A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color w:val="auto"/>
      </w:rPr>
    </w:lvl>
    <w:lvl w:ilvl="3">
      <w:start w:val="1"/>
      <w:numFmt w:val="lowerLetter"/>
      <w:lvlText w:val="%4)"/>
      <w:lvlJc w:val="left"/>
      <w:pPr>
        <w:tabs>
          <w:tab w:val="num" w:pos="1106"/>
        </w:tabs>
        <w:ind w:left="1107" w:hanging="369"/>
      </w:pPr>
      <w:rPr>
        <w:rFonts w:hint="default"/>
        <w:color w:val="auto"/>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5" w15:restartNumberingAfterBreak="0">
    <w:nsid w:val="24576486"/>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6" w15:restartNumberingAfterBreak="0">
    <w:nsid w:val="253A59D9"/>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7" w15:restartNumberingAfterBreak="0">
    <w:nsid w:val="2A6B7CBC"/>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8" w15:restartNumberingAfterBreak="0">
    <w:nsid w:val="2B311FF9"/>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9" w15:restartNumberingAfterBreak="0">
    <w:nsid w:val="2C25407F"/>
    <w:multiLevelType w:val="hybridMultilevel"/>
    <w:tmpl w:val="F170D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8EF36B1"/>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2" w15:restartNumberingAfterBreak="0">
    <w:nsid w:val="4AC52C59"/>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3" w15:restartNumberingAfterBreak="0">
    <w:nsid w:val="4F930E4B"/>
    <w:multiLevelType w:val="multilevel"/>
    <w:tmpl w:val="C60EA8C6"/>
    <w:lvl w:ilvl="0">
      <w:start w:val="1"/>
      <w:numFmt w:val="upperRoman"/>
      <w:lvlText w:val="%1."/>
      <w:lvlJc w:val="left"/>
      <w:pPr>
        <w:tabs>
          <w:tab w:val="num" w:pos="369"/>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4" w15:restartNumberingAfterBreak="0">
    <w:nsid w:val="512C5A3A"/>
    <w:multiLevelType w:val="multilevel"/>
    <w:tmpl w:val="BFC2ECA4"/>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color w:val="auto"/>
      </w:rPr>
    </w:lvl>
    <w:lvl w:ilvl="3">
      <w:start w:val="1"/>
      <w:numFmt w:val="lowerLetter"/>
      <w:lvlText w:val="%4)"/>
      <w:lvlJc w:val="left"/>
      <w:pPr>
        <w:tabs>
          <w:tab w:val="num" w:pos="1106"/>
        </w:tabs>
        <w:ind w:left="1107" w:hanging="369"/>
      </w:pPr>
      <w:rPr>
        <w:rFonts w:hint="default"/>
        <w:color w:val="auto"/>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5" w15:restartNumberingAfterBreak="0">
    <w:nsid w:val="51782078"/>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6" w15:restartNumberingAfterBreak="0">
    <w:nsid w:val="5EA65EE2"/>
    <w:multiLevelType w:val="multilevel"/>
    <w:tmpl w:val="F8E2A114"/>
    <w:lvl w:ilvl="0">
      <w:start w:val="1"/>
      <w:numFmt w:val="upperRoman"/>
      <w:lvlText w:val="%1."/>
      <w:lvlJc w:val="left"/>
      <w:pPr>
        <w:tabs>
          <w:tab w:val="num" w:pos="369"/>
        </w:tabs>
        <w:ind w:left="369" w:hanging="369"/>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7" w15:restartNumberingAfterBreak="0">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C86357"/>
    <w:multiLevelType w:val="multilevel"/>
    <w:tmpl w:val="F78C50CE"/>
    <w:lvl w:ilvl="0">
      <w:start w:val="5"/>
      <w:numFmt w:val="upperRoman"/>
      <w:lvlText w:val="%1."/>
      <w:lvlJc w:val="left"/>
      <w:pPr>
        <w:tabs>
          <w:tab w:val="num" w:pos="454"/>
        </w:tabs>
        <w:ind w:left="454" w:hanging="454"/>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19" w15:restartNumberingAfterBreak="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B779A5"/>
    <w:multiLevelType w:val="multilevel"/>
    <w:tmpl w:val="F8E2A114"/>
    <w:lvl w:ilvl="0">
      <w:start w:val="1"/>
      <w:numFmt w:val="upperRoman"/>
      <w:lvlText w:val="%1."/>
      <w:lvlJc w:val="left"/>
      <w:pPr>
        <w:tabs>
          <w:tab w:val="num" w:pos="369"/>
        </w:tabs>
        <w:ind w:left="369" w:hanging="369"/>
      </w:pPr>
      <w:rPr>
        <w:rFonts w:hint="default"/>
      </w:rPr>
    </w:lvl>
    <w:lvl w:ilvl="1">
      <w:start w:val="1"/>
      <w:numFmt w:val="decimal"/>
      <w:lvlText w:val="%2."/>
      <w:lvlJc w:val="left"/>
      <w:pPr>
        <w:tabs>
          <w:tab w:val="num" w:pos="369"/>
        </w:tabs>
        <w:ind w:left="369" w:hanging="369"/>
      </w:pPr>
      <w:rPr>
        <w:rFonts w:hint="default"/>
        <w:b w:val="0"/>
      </w:rPr>
    </w:lvl>
    <w:lvl w:ilvl="2">
      <w:start w:val="1"/>
      <w:numFmt w:val="decimal"/>
      <w:lvlText w:val="%3)"/>
      <w:lvlJc w:val="left"/>
      <w:pPr>
        <w:tabs>
          <w:tab w:val="num" w:pos="737"/>
        </w:tabs>
        <w:ind w:left="738" w:hanging="369"/>
      </w:pPr>
      <w:rPr>
        <w:rFonts w:hint="default"/>
        <w:b w:val="0"/>
      </w:rPr>
    </w:lvl>
    <w:lvl w:ilvl="3">
      <w:start w:val="1"/>
      <w:numFmt w:val="lowerLetter"/>
      <w:lvlText w:val="%4)"/>
      <w:lvlJc w:val="left"/>
      <w:pPr>
        <w:tabs>
          <w:tab w:val="num" w:pos="1106"/>
        </w:tabs>
        <w:ind w:left="1107" w:hanging="369"/>
      </w:pPr>
      <w:rPr>
        <w:rFonts w:hint="default"/>
      </w:rPr>
    </w:lvl>
    <w:lvl w:ilvl="4">
      <w:start w:val="1"/>
      <w:numFmt w:val="bullet"/>
      <w:lvlText w:val=""/>
      <w:lvlJc w:val="left"/>
      <w:pPr>
        <w:tabs>
          <w:tab w:val="num" w:pos="1474"/>
        </w:tabs>
        <w:ind w:left="1476" w:hanging="369"/>
      </w:pPr>
      <w:rPr>
        <w:rFonts w:ascii="Symbol" w:hAnsi="Symbol" w:hint="default"/>
      </w:rPr>
    </w:lvl>
    <w:lvl w:ilvl="5">
      <w:start w:val="1"/>
      <w:numFmt w:val="bullet"/>
      <w:lvlText w:val=""/>
      <w:lvlJc w:val="left"/>
      <w:pPr>
        <w:tabs>
          <w:tab w:val="num" w:pos="1843"/>
        </w:tabs>
        <w:ind w:left="1845" w:hanging="369"/>
      </w:pPr>
      <w:rPr>
        <w:rFonts w:ascii="Wingdings" w:hAnsi="Wingdings" w:hint="default"/>
      </w:rPr>
    </w:lvl>
    <w:lvl w:ilvl="6">
      <w:start w:val="1"/>
      <w:numFmt w:val="decimal"/>
      <w:lvlText w:val="%7."/>
      <w:lvlJc w:val="left"/>
      <w:pPr>
        <w:tabs>
          <w:tab w:val="num" w:pos="2211"/>
        </w:tabs>
        <w:ind w:left="2214" w:hanging="369"/>
      </w:pPr>
      <w:rPr>
        <w:rFonts w:hint="default"/>
      </w:rPr>
    </w:lvl>
    <w:lvl w:ilvl="7">
      <w:start w:val="1"/>
      <w:numFmt w:val="lowerLetter"/>
      <w:lvlText w:val="%8."/>
      <w:lvlJc w:val="left"/>
      <w:pPr>
        <w:tabs>
          <w:tab w:val="num" w:pos="2586"/>
        </w:tabs>
        <w:ind w:left="2583" w:hanging="369"/>
      </w:pPr>
      <w:rPr>
        <w:rFonts w:hint="default"/>
      </w:rPr>
    </w:lvl>
    <w:lvl w:ilvl="8">
      <w:start w:val="1"/>
      <w:numFmt w:val="lowerRoman"/>
      <w:lvlText w:val="%9."/>
      <w:lvlJc w:val="right"/>
      <w:pPr>
        <w:tabs>
          <w:tab w:val="num" w:pos="2954"/>
        </w:tabs>
        <w:ind w:left="2952" w:hanging="369"/>
      </w:pPr>
      <w:rPr>
        <w:rFonts w:hint="default"/>
      </w:rPr>
    </w:lvl>
  </w:abstractNum>
  <w:abstractNum w:abstractNumId="21" w15:restartNumberingAfterBreak="0">
    <w:nsid w:val="72C25EA6"/>
    <w:multiLevelType w:val="hybridMultilevel"/>
    <w:tmpl w:val="9E0A6778"/>
    <w:lvl w:ilvl="0" w:tplc="121C3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AB4F98"/>
    <w:multiLevelType w:val="hybridMultilevel"/>
    <w:tmpl w:val="9C5C06CC"/>
    <w:lvl w:ilvl="0" w:tplc="0E1829A8">
      <w:start w:val="1"/>
      <w:numFmt w:val="bullet"/>
      <w:lvlText w:val=""/>
      <w:lvlJc w:val="left"/>
      <w:pPr>
        <w:ind w:left="1425" w:hanging="360"/>
      </w:pPr>
      <w:rPr>
        <w:rFonts w:ascii="Symbol" w:hAnsi="Symbol"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22"/>
  </w:num>
  <w:num w:numId="2">
    <w:abstractNumId w:val="10"/>
  </w:num>
  <w:num w:numId="3">
    <w:abstractNumId w:val="20"/>
  </w:num>
  <w:num w:numId="4">
    <w:abstractNumId w:val="16"/>
  </w:num>
  <w:num w:numId="5">
    <w:abstractNumId w:val="18"/>
  </w:num>
  <w:num w:numId="6">
    <w:abstractNumId w:val="13"/>
  </w:num>
  <w:num w:numId="7">
    <w:abstractNumId w:val="5"/>
  </w:num>
  <w:num w:numId="8">
    <w:abstractNumId w:val="14"/>
  </w:num>
  <w:num w:numId="9">
    <w:abstractNumId w:val="2"/>
  </w:num>
  <w:num w:numId="10">
    <w:abstractNumId w:val="11"/>
  </w:num>
  <w:num w:numId="11">
    <w:abstractNumId w:val="15"/>
  </w:num>
  <w:num w:numId="12">
    <w:abstractNumId w:val="12"/>
  </w:num>
  <w:num w:numId="13">
    <w:abstractNumId w:val="0"/>
  </w:num>
  <w:num w:numId="14">
    <w:abstractNumId w:val="8"/>
  </w:num>
  <w:num w:numId="15">
    <w:abstractNumId w:val="7"/>
  </w:num>
  <w:num w:numId="16">
    <w:abstractNumId w:val="1"/>
  </w:num>
  <w:num w:numId="17">
    <w:abstractNumId w:val="6"/>
  </w:num>
  <w:num w:numId="18">
    <w:abstractNumId w:val="3"/>
  </w:num>
  <w:num w:numId="19">
    <w:abstractNumId w:val="23"/>
  </w:num>
  <w:num w:numId="20">
    <w:abstractNumId w:val="19"/>
  </w:num>
  <w:num w:numId="21">
    <w:abstractNumId w:val="4"/>
  </w:num>
  <w:num w:numId="22">
    <w:abstractNumId w:val="17"/>
  </w:num>
  <w:num w:numId="23">
    <w:abstractNumId w:val="21"/>
  </w:num>
  <w:num w:numId="24">
    <w:abstractNumId w:val="24"/>
  </w:num>
  <w:num w:numId="2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9"/>
    <w:rsid w:val="00002D0D"/>
    <w:rsid w:val="00004AE6"/>
    <w:rsid w:val="00006E69"/>
    <w:rsid w:val="00007A6A"/>
    <w:rsid w:val="00012D72"/>
    <w:rsid w:val="0001345A"/>
    <w:rsid w:val="000159EF"/>
    <w:rsid w:val="0002194F"/>
    <w:rsid w:val="000220EA"/>
    <w:rsid w:val="000265B0"/>
    <w:rsid w:val="00027057"/>
    <w:rsid w:val="00027F9E"/>
    <w:rsid w:val="00032B06"/>
    <w:rsid w:val="00033851"/>
    <w:rsid w:val="00054213"/>
    <w:rsid w:val="000663A7"/>
    <w:rsid w:val="00072B9E"/>
    <w:rsid w:val="00077A62"/>
    <w:rsid w:val="00080BB8"/>
    <w:rsid w:val="00081694"/>
    <w:rsid w:val="0008174B"/>
    <w:rsid w:val="00087631"/>
    <w:rsid w:val="000926FE"/>
    <w:rsid w:val="00092930"/>
    <w:rsid w:val="0009326F"/>
    <w:rsid w:val="00095892"/>
    <w:rsid w:val="000A004E"/>
    <w:rsid w:val="000A5DA6"/>
    <w:rsid w:val="000B1E15"/>
    <w:rsid w:val="000C089F"/>
    <w:rsid w:val="000C2B69"/>
    <w:rsid w:val="000C50B9"/>
    <w:rsid w:val="000D6165"/>
    <w:rsid w:val="000F3DCF"/>
    <w:rsid w:val="000F67B1"/>
    <w:rsid w:val="000F6D88"/>
    <w:rsid w:val="000F7E52"/>
    <w:rsid w:val="0010675D"/>
    <w:rsid w:val="00112DD9"/>
    <w:rsid w:val="00113A35"/>
    <w:rsid w:val="001214FB"/>
    <w:rsid w:val="00123E58"/>
    <w:rsid w:val="00125579"/>
    <w:rsid w:val="001278B2"/>
    <w:rsid w:val="001351A4"/>
    <w:rsid w:val="001364D6"/>
    <w:rsid w:val="0013692A"/>
    <w:rsid w:val="00140358"/>
    <w:rsid w:val="001445F4"/>
    <w:rsid w:val="00145D59"/>
    <w:rsid w:val="00146551"/>
    <w:rsid w:val="001539E3"/>
    <w:rsid w:val="00153C77"/>
    <w:rsid w:val="00155222"/>
    <w:rsid w:val="00156153"/>
    <w:rsid w:val="00164D85"/>
    <w:rsid w:val="00166FF3"/>
    <w:rsid w:val="001678DE"/>
    <w:rsid w:val="00172FB4"/>
    <w:rsid w:val="00182260"/>
    <w:rsid w:val="00191F8C"/>
    <w:rsid w:val="001920B5"/>
    <w:rsid w:val="00195990"/>
    <w:rsid w:val="0019688D"/>
    <w:rsid w:val="0019767B"/>
    <w:rsid w:val="001A07F0"/>
    <w:rsid w:val="001A0F78"/>
    <w:rsid w:val="001A1645"/>
    <w:rsid w:val="001A6CC1"/>
    <w:rsid w:val="001B1216"/>
    <w:rsid w:val="001B2351"/>
    <w:rsid w:val="001B29A2"/>
    <w:rsid w:val="001C36D0"/>
    <w:rsid w:val="001C3C31"/>
    <w:rsid w:val="001D234B"/>
    <w:rsid w:val="001D47EA"/>
    <w:rsid w:val="001D5F8C"/>
    <w:rsid w:val="001E263E"/>
    <w:rsid w:val="001F57A9"/>
    <w:rsid w:val="002020B7"/>
    <w:rsid w:val="002044FB"/>
    <w:rsid w:val="0020460D"/>
    <w:rsid w:val="00204841"/>
    <w:rsid w:val="00205EAA"/>
    <w:rsid w:val="00207965"/>
    <w:rsid w:val="00214CD8"/>
    <w:rsid w:val="0022297F"/>
    <w:rsid w:val="002231B9"/>
    <w:rsid w:val="00223DEA"/>
    <w:rsid w:val="00231340"/>
    <w:rsid w:val="002339FC"/>
    <w:rsid w:val="00236FCF"/>
    <w:rsid w:val="002378C8"/>
    <w:rsid w:val="00241CAF"/>
    <w:rsid w:val="00270BC2"/>
    <w:rsid w:val="00272F5E"/>
    <w:rsid w:val="002743B3"/>
    <w:rsid w:val="0027492D"/>
    <w:rsid w:val="00276852"/>
    <w:rsid w:val="00281C2F"/>
    <w:rsid w:val="00284D86"/>
    <w:rsid w:val="002B38F1"/>
    <w:rsid w:val="002B7E3F"/>
    <w:rsid w:val="002C45EF"/>
    <w:rsid w:val="002C5F30"/>
    <w:rsid w:val="002D7020"/>
    <w:rsid w:val="002E2347"/>
    <w:rsid w:val="002E36F9"/>
    <w:rsid w:val="002E3CED"/>
    <w:rsid w:val="002E5140"/>
    <w:rsid w:val="002E7EBD"/>
    <w:rsid w:val="002F348E"/>
    <w:rsid w:val="003009CA"/>
    <w:rsid w:val="00300E14"/>
    <w:rsid w:val="00305256"/>
    <w:rsid w:val="00306E68"/>
    <w:rsid w:val="0031159F"/>
    <w:rsid w:val="00311B0B"/>
    <w:rsid w:val="003233F4"/>
    <w:rsid w:val="00331ED2"/>
    <w:rsid w:val="00335F0B"/>
    <w:rsid w:val="00342345"/>
    <w:rsid w:val="0034234B"/>
    <w:rsid w:val="00343479"/>
    <w:rsid w:val="00347B0A"/>
    <w:rsid w:val="003622C5"/>
    <w:rsid w:val="003629DC"/>
    <w:rsid w:val="00366574"/>
    <w:rsid w:val="003732E4"/>
    <w:rsid w:val="00374FF2"/>
    <w:rsid w:val="0038036B"/>
    <w:rsid w:val="00384398"/>
    <w:rsid w:val="0039173F"/>
    <w:rsid w:val="003957A7"/>
    <w:rsid w:val="003A6592"/>
    <w:rsid w:val="003A7527"/>
    <w:rsid w:val="003B14D1"/>
    <w:rsid w:val="003B5178"/>
    <w:rsid w:val="003B7850"/>
    <w:rsid w:val="003C4A12"/>
    <w:rsid w:val="003C59EB"/>
    <w:rsid w:val="003C72E4"/>
    <w:rsid w:val="003D0651"/>
    <w:rsid w:val="003D39A3"/>
    <w:rsid w:val="003E0434"/>
    <w:rsid w:val="003E31D2"/>
    <w:rsid w:val="003F4263"/>
    <w:rsid w:val="003F6408"/>
    <w:rsid w:val="003F64D5"/>
    <w:rsid w:val="00400C77"/>
    <w:rsid w:val="00417BFF"/>
    <w:rsid w:val="0042108A"/>
    <w:rsid w:val="00437D6D"/>
    <w:rsid w:val="00451EA1"/>
    <w:rsid w:val="004552EA"/>
    <w:rsid w:val="0045618A"/>
    <w:rsid w:val="00460D39"/>
    <w:rsid w:val="00466CB8"/>
    <w:rsid w:val="00467F20"/>
    <w:rsid w:val="00470993"/>
    <w:rsid w:val="00473461"/>
    <w:rsid w:val="0047354C"/>
    <w:rsid w:val="004800CE"/>
    <w:rsid w:val="0048119B"/>
    <w:rsid w:val="004862A0"/>
    <w:rsid w:val="004904E1"/>
    <w:rsid w:val="004907E0"/>
    <w:rsid w:val="00494EF1"/>
    <w:rsid w:val="004958D7"/>
    <w:rsid w:val="00497CAF"/>
    <w:rsid w:val="004A0DCA"/>
    <w:rsid w:val="004A2649"/>
    <w:rsid w:val="004A2979"/>
    <w:rsid w:val="004A4C8B"/>
    <w:rsid w:val="004A6FD4"/>
    <w:rsid w:val="004B0626"/>
    <w:rsid w:val="004B11FB"/>
    <w:rsid w:val="004B2090"/>
    <w:rsid w:val="004C0258"/>
    <w:rsid w:val="004C4955"/>
    <w:rsid w:val="004C627A"/>
    <w:rsid w:val="004C6489"/>
    <w:rsid w:val="004C6B54"/>
    <w:rsid w:val="004D174D"/>
    <w:rsid w:val="004D39FF"/>
    <w:rsid w:val="004D7153"/>
    <w:rsid w:val="004D7E26"/>
    <w:rsid w:val="004E26B3"/>
    <w:rsid w:val="004E3BE2"/>
    <w:rsid w:val="004E40CA"/>
    <w:rsid w:val="004E517D"/>
    <w:rsid w:val="004F4DF8"/>
    <w:rsid w:val="004F58A5"/>
    <w:rsid w:val="00506804"/>
    <w:rsid w:val="00506F39"/>
    <w:rsid w:val="00510FC1"/>
    <w:rsid w:val="005152E2"/>
    <w:rsid w:val="005164CF"/>
    <w:rsid w:val="00517542"/>
    <w:rsid w:val="00531244"/>
    <w:rsid w:val="00532433"/>
    <w:rsid w:val="00535982"/>
    <w:rsid w:val="00540495"/>
    <w:rsid w:val="005428FB"/>
    <w:rsid w:val="0054696C"/>
    <w:rsid w:val="00550F98"/>
    <w:rsid w:val="00552957"/>
    <w:rsid w:val="00557481"/>
    <w:rsid w:val="005652DC"/>
    <w:rsid w:val="00565F7A"/>
    <w:rsid w:val="00571CF8"/>
    <w:rsid w:val="00573303"/>
    <w:rsid w:val="005745FF"/>
    <w:rsid w:val="005747B0"/>
    <w:rsid w:val="00575624"/>
    <w:rsid w:val="005806BE"/>
    <w:rsid w:val="005855C6"/>
    <w:rsid w:val="00586312"/>
    <w:rsid w:val="00597942"/>
    <w:rsid w:val="005A1A34"/>
    <w:rsid w:val="005A1AF4"/>
    <w:rsid w:val="005B1201"/>
    <w:rsid w:val="005B4386"/>
    <w:rsid w:val="005B4CFB"/>
    <w:rsid w:val="005B566D"/>
    <w:rsid w:val="005B5BA8"/>
    <w:rsid w:val="005C6B97"/>
    <w:rsid w:val="005E1968"/>
    <w:rsid w:val="005E1F33"/>
    <w:rsid w:val="005F58B3"/>
    <w:rsid w:val="005F5E92"/>
    <w:rsid w:val="005F64A3"/>
    <w:rsid w:val="00603D9C"/>
    <w:rsid w:val="00611D26"/>
    <w:rsid w:val="00614CD9"/>
    <w:rsid w:val="0061762E"/>
    <w:rsid w:val="0062739B"/>
    <w:rsid w:val="0063594D"/>
    <w:rsid w:val="00640587"/>
    <w:rsid w:val="0064067F"/>
    <w:rsid w:val="0066129E"/>
    <w:rsid w:val="00665176"/>
    <w:rsid w:val="006662A0"/>
    <w:rsid w:val="00666C71"/>
    <w:rsid w:val="00666EC4"/>
    <w:rsid w:val="00677F09"/>
    <w:rsid w:val="00683220"/>
    <w:rsid w:val="00692056"/>
    <w:rsid w:val="006A0D39"/>
    <w:rsid w:val="006A0E54"/>
    <w:rsid w:val="006A42D4"/>
    <w:rsid w:val="006C6A11"/>
    <w:rsid w:val="006D092F"/>
    <w:rsid w:val="006D0961"/>
    <w:rsid w:val="006D19E1"/>
    <w:rsid w:val="006E1C9E"/>
    <w:rsid w:val="006E28BC"/>
    <w:rsid w:val="006E49F9"/>
    <w:rsid w:val="006E5596"/>
    <w:rsid w:val="006E7854"/>
    <w:rsid w:val="006F2682"/>
    <w:rsid w:val="006F3A46"/>
    <w:rsid w:val="006F6F79"/>
    <w:rsid w:val="00703995"/>
    <w:rsid w:val="00703CA5"/>
    <w:rsid w:val="007059B9"/>
    <w:rsid w:val="00706925"/>
    <w:rsid w:val="0071068D"/>
    <w:rsid w:val="0071545B"/>
    <w:rsid w:val="0071791C"/>
    <w:rsid w:val="00717C3A"/>
    <w:rsid w:val="00720D7B"/>
    <w:rsid w:val="00725FEB"/>
    <w:rsid w:val="0073492D"/>
    <w:rsid w:val="00736584"/>
    <w:rsid w:val="00741C1C"/>
    <w:rsid w:val="007422B9"/>
    <w:rsid w:val="0074254F"/>
    <w:rsid w:val="00743282"/>
    <w:rsid w:val="0074408F"/>
    <w:rsid w:val="0074451E"/>
    <w:rsid w:val="007614B8"/>
    <w:rsid w:val="007646D0"/>
    <w:rsid w:val="0076643E"/>
    <w:rsid w:val="00767674"/>
    <w:rsid w:val="0077047B"/>
    <w:rsid w:val="00771AB4"/>
    <w:rsid w:val="00771AB7"/>
    <w:rsid w:val="00784787"/>
    <w:rsid w:val="00794D4A"/>
    <w:rsid w:val="007A03CA"/>
    <w:rsid w:val="007B1650"/>
    <w:rsid w:val="007B417E"/>
    <w:rsid w:val="007B497A"/>
    <w:rsid w:val="007B77E6"/>
    <w:rsid w:val="007C16A2"/>
    <w:rsid w:val="007C4C40"/>
    <w:rsid w:val="007D6698"/>
    <w:rsid w:val="007E0F09"/>
    <w:rsid w:val="007E799E"/>
    <w:rsid w:val="007E7E79"/>
    <w:rsid w:val="007F14EE"/>
    <w:rsid w:val="007F3FAF"/>
    <w:rsid w:val="0080069C"/>
    <w:rsid w:val="00803324"/>
    <w:rsid w:val="00803692"/>
    <w:rsid w:val="00803B54"/>
    <w:rsid w:val="008040EB"/>
    <w:rsid w:val="00807DCC"/>
    <w:rsid w:val="00814478"/>
    <w:rsid w:val="008145BF"/>
    <w:rsid w:val="00820D8E"/>
    <w:rsid w:val="008242A1"/>
    <w:rsid w:val="00826699"/>
    <w:rsid w:val="00835D8A"/>
    <w:rsid w:val="00842AD1"/>
    <w:rsid w:val="008469B3"/>
    <w:rsid w:val="00846C0D"/>
    <w:rsid w:val="008474BD"/>
    <w:rsid w:val="00852789"/>
    <w:rsid w:val="00853A0B"/>
    <w:rsid w:val="00865036"/>
    <w:rsid w:val="008843B1"/>
    <w:rsid w:val="008859CB"/>
    <w:rsid w:val="0088647D"/>
    <w:rsid w:val="00892931"/>
    <w:rsid w:val="00896C07"/>
    <w:rsid w:val="008A136C"/>
    <w:rsid w:val="008A607D"/>
    <w:rsid w:val="008A7908"/>
    <w:rsid w:val="008B1AF6"/>
    <w:rsid w:val="008B3CB7"/>
    <w:rsid w:val="008B59DE"/>
    <w:rsid w:val="008B60DC"/>
    <w:rsid w:val="008C06A6"/>
    <w:rsid w:val="008C6EA8"/>
    <w:rsid w:val="008D41CD"/>
    <w:rsid w:val="008E66F6"/>
    <w:rsid w:val="008F56C7"/>
    <w:rsid w:val="00900F46"/>
    <w:rsid w:val="0093071F"/>
    <w:rsid w:val="00931B64"/>
    <w:rsid w:val="009427BF"/>
    <w:rsid w:val="00944E2B"/>
    <w:rsid w:val="009610A4"/>
    <w:rsid w:val="009626D5"/>
    <w:rsid w:val="0096525B"/>
    <w:rsid w:val="00966DB0"/>
    <w:rsid w:val="00972381"/>
    <w:rsid w:val="00973ED4"/>
    <w:rsid w:val="00987D27"/>
    <w:rsid w:val="00992514"/>
    <w:rsid w:val="00997033"/>
    <w:rsid w:val="009A224C"/>
    <w:rsid w:val="009B2664"/>
    <w:rsid w:val="009B3E60"/>
    <w:rsid w:val="009B5E37"/>
    <w:rsid w:val="009B7146"/>
    <w:rsid w:val="009C041A"/>
    <w:rsid w:val="009C6B38"/>
    <w:rsid w:val="009D122B"/>
    <w:rsid w:val="009D1C9A"/>
    <w:rsid w:val="009E1A99"/>
    <w:rsid w:val="009E4E4C"/>
    <w:rsid w:val="009E5129"/>
    <w:rsid w:val="009F02BC"/>
    <w:rsid w:val="00A04C65"/>
    <w:rsid w:val="00A11908"/>
    <w:rsid w:val="00A12430"/>
    <w:rsid w:val="00A13A6A"/>
    <w:rsid w:val="00A14253"/>
    <w:rsid w:val="00A2012F"/>
    <w:rsid w:val="00A25116"/>
    <w:rsid w:val="00A266CD"/>
    <w:rsid w:val="00A27C80"/>
    <w:rsid w:val="00A31604"/>
    <w:rsid w:val="00A4695A"/>
    <w:rsid w:val="00A500E6"/>
    <w:rsid w:val="00A51C6D"/>
    <w:rsid w:val="00A52AE0"/>
    <w:rsid w:val="00A55556"/>
    <w:rsid w:val="00A56786"/>
    <w:rsid w:val="00A61300"/>
    <w:rsid w:val="00A614E1"/>
    <w:rsid w:val="00A75D27"/>
    <w:rsid w:val="00A825DD"/>
    <w:rsid w:val="00A85CE9"/>
    <w:rsid w:val="00A91F25"/>
    <w:rsid w:val="00A922A8"/>
    <w:rsid w:val="00A946BD"/>
    <w:rsid w:val="00A946F8"/>
    <w:rsid w:val="00A95B58"/>
    <w:rsid w:val="00A97F4E"/>
    <w:rsid w:val="00AA33CC"/>
    <w:rsid w:val="00AC35AD"/>
    <w:rsid w:val="00AC3867"/>
    <w:rsid w:val="00AD23A0"/>
    <w:rsid w:val="00AD2CDD"/>
    <w:rsid w:val="00AD5F34"/>
    <w:rsid w:val="00AE2C0F"/>
    <w:rsid w:val="00AE4908"/>
    <w:rsid w:val="00AF0153"/>
    <w:rsid w:val="00B02591"/>
    <w:rsid w:val="00B03533"/>
    <w:rsid w:val="00B22F9E"/>
    <w:rsid w:val="00B35962"/>
    <w:rsid w:val="00B3619D"/>
    <w:rsid w:val="00B40C11"/>
    <w:rsid w:val="00B42565"/>
    <w:rsid w:val="00B44123"/>
    <w:rsid w:val="00B47963"/>
    <w:rsid w:val="00B53A59"/>
    <w:rsid w:val="00B735A3"/>
    <w:rsid w:val="00B83221"/>
    <w:rsid w:val="00B84CF6"/>
    <w:rsid w:val="00B84F1E"/>
    <w:rsid w:val="00B9295A"/>
    <w:rsid w:val="00B92F9F"/>
    <w:rsid w:val="00B92FF4"/>
    <w:rsid w:val="00B97A19"/>
    <w:rsid w:val="00B97EA6"/>
    <w:rsid w:val="00BA1D00"/>
    <w:rsid w:val="00BB4B7D"/>
    <w:rsid w:val="00BB6D36"/>
    <w:rsid w:val="00BC1ECF"/>
    <w:rsid w:val="00BD1FE9"/>
    <w:rsid w:val="00BD3122"/>
    <w:rsid w:val="00BD52D4"/>
    <w:rsid w:val="00BF1D78"/>
    <w:rsid w:val="00BF6954"/>
    <w:rsid w:val="00BF7CBC"/>
    <w:rsid w:val="00C01078"/>
    <w:rsid w:val="00C07803"/>
    <w:rsid w:val="00C13D0A"/>
    <w:rsid w:val="00C148DA"/>
    <w:rsid w:val="00C20534"/>
    <w:rsid w:val="00C31294"/>
    <w:rsid w:val="00C316E7"/>
    <w:rsid w:val="00C32B9D"/>
    <w:rsid w:val="00C33ED9"/>
    <w:rsid w:val="00C34F11"/>
    <w:rsid w:val="00C36FD8"/>
    <w:rsid w:val="00C37094"/>
    <w:rsid w:val="00C4100C"/>
    <w:rsid w:val="00C54DDC"/>
    <w:rsid w:val="00C57345"/>
    <w:rsid w:val="00C7282B"/>
    <w:rsid w:val="00C740B1"/>
    <w:rsid w:val="00C76B07"/>
    <w:rsid w:val="00C91501"/>
    <w:rsid w:val="00C94DFC"/>
    <w:rsid w:val="00CA3C2D"/>
    <w:rsid w:val="00CA477E"/>
    <w:rsid w:val="00CB2DF1"/>
    <w:rsid w:val="00CB4125"/>
    <w:rsid w:val="00CB7749"/>
    <w:rsid w:val="00CC115B"/>
    <w:rsid w:val="00CC1B34"/>
    <w:rsid w:val="00CC2B79"/>
    <w:rsid w:val="00CC5A23"/>
    <w:rsid w:val="00CD3405"/>
    <w:rsid w:val="00CD3785"/>
    <w:rsid w:val="00CD3A60"/>
    <w:rsid w:val="00CE0C0B"/>
    <w:rsid w:val="00CE0FB8"/>
    <w:rsid w:val="00CE3708"/>
    <w:rsid w:val="00CE5230"/>
    <w:rsid w:val="00CF4469"/>
    <w:rsid w:val="00CF6337"/>
    <w:rsid w:val="00CF6EEF"/>
    <w:rsid w:val="00D00E00"/>
    <w:rsid w:val="00D0107C"/>
    <w:rsid w:val="00D02F22"/>
    <w:rsid w:val="00D04F68"/>
    <w:rsid w:val="00D221C5"/>
    <w:rsid w:val="00D231AA"/>
    <w:rsid w:val="00D24C00"/>
    <w:rsid w:val="00D25CC5"/>
    <w:rsid w:val="00D262CB"/>
    <w:rsid w:val="00D3083B"/>
    <w:rsid w:val="00D351C2"/>
    <w:rsid w:val="00D35DCA"/>
    <w:rsid w:val="00D361AF"/>
    <w:rsid w:val="00D436DD"/>
    <w:rsid w:val="00D53E13"/>
    <w:rsid w:val="00D6224A"/>
    <w:rsid w:val="00D73CB1"/>
    <w:rsid w:val="00D82EAA"/>
    <w:rsid w:val="00D8373F"/>
    <w:rsid w:val="00D85252"/>
    <w:rsid w:val="00D914EE"/>
    <w:rsid w:val="00DA04DD"/>
    <w:rsid w:val="00DA5EFE"/>
    <w:rsid w:val="00DA78EC"/>
    <w:rsid w:val="00DB224A"/>
    <w:rsid w:val="00DB323F"/>
    <w:rsid w:val="00DC0F68"/>
    <w:rsid w:val="00DC238B"/>
    <w:rsid w:val="00DD18F6"/>
    <w:rsid w:val="00DD20A8"/>
    <w:rsid w:val="00DD437B"/>
    <w:rsid w:val="00DD4A60"/>
    <w:rsid w:val="00DD4DFD"/>
    <w:rsid w:val="00DD5EAC"/>
    <w:rsid w:val="00DE0A69"/>
    <w:rsid w:val="00DE1307"/>
    <w:rsid w:val="00DE504D"/>
    <w:rsid w:val="00DF4DF3"/>
    <w:rsid w:val="00E034D2"/>
    <w:rsid w:val="00E0463A"/>
    <w:rsid w:val="00E07AA9"/>
    <w:rsid w:val="00E11D53"/>
    <w:rsid w:val="00E162DE"/>
    <w:rsid w:val="00E166CB"/>
    <w:rsid w:val="00E23B1D"/>
    <w:rsid w:val="00E24767"/>
    <w:rsid w:val="00E25037"/>
    <w:rsid w:val="00E27173"/>
    <w:rsid w:val="00E27244"/>
    <w:rsid w:val="00E3426D"/>
    <w:rsid w:val="00E34492"/>
    <w:rsid w:val="00E3640E"/>
    <w:rsid w:val="00E43398"/>
    <w:rsid w:val="00E43CD6"/>
    <w:rsid w:val="00E468EF"/>
    <w:rsid w:val="00E50E6C"/>
    <w:rsid w:val="00E5100A"/>
    <w:rsid w:val="00E51DB5"/>
    <w:rsid w:val="00E5694B"/>
    <w:rsid w:val="00E65677"/>
    <w:rsid w:val="00E7064D"/>
    <w:rsid w:val="00E80BC2"/>
    <w:rsid w:val="00E81C29"/>
    <w:rsid w:val="00E81C66"/>
    <w:rsid w:val="00E85C22"/>
    <w:rsid w:val="00EA2FDC"/>
    <w:rsid w:val="00EA536A"/>
    <w:rsid w:val="00EA5801"/>
    <w:rsid w:val="00EA5FA7"/>
    <w:rsid w:val="00EA732D"/>
    <w:rsid w:val="00EB48A3"/>
    <w:rsid w:val="00EB5C29"/>
    <w:rsid w:val="00EC6BDB"/>
    <w:rsid w:val="00ED0A8A"/>
    <w:rsid w:val="00ED1B2A"/>
    <w:rsid w:val="00ED49C6"/>
    <w:rsid w:val="00EE1312"/>
    <w:rsid w:val="00F065D6"/>
    <w:rsid w:val="00F070BB"/>
    <w:rsid w:val="00F22F7B"/>
    <w:rsid w:val="00F25CBA"/>
    <w:rsid w:val="00F424CF"/>
    <w:rsid w:val="00F52BDB"/>
    <w:rsid w:val="00F54E22"/>
    <w:rsid w:val="00F60662"/>
    <w:rsid w:val="00F60A73"/>
    <w:rsid w:val="00F72951"/>
    <w:rsid w:val="00F76B32"/>
    <w:rsid w:val="00F77D4E"/>
    <w:rsid w:val="00F86123"/>
    <w:rsid w:val="00F9095F"/>
    <w:rsid w:val="00F94AFF"/>
    <w:rsid w:val="00F965E9"/>
    <w:rsid w:val="00F978E7"/>
    <w:rsid w:val="00FA197D"/>
    <w:rsid w:val="00FA1A36"/>
    <w:rsid w:val="00FA66FF"/>
    <w:rsid w:val="00FA6CEC"/>
    <w:rsid w:val="00FB1F6F"/>
    <w:rsid w:val="00FB2697"/>
    <w:rsid w:val="00FB4F8B"/>
    <w:rsid w:val="00FB6757"/>
    <w:rsid w:val="00FB776C"/>
    <w:rsid w:val="00FB7D06"/>
    <w:rsid w:val="00FE5718"/>
    <w:rsid w:val="00FF265D"/>
    <w:rsid w:val="00FF29E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92DC8"/>
  <w15:docId w15:val="{F9384003-3BCF-485D-80B1-2D9202E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EAC"/>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34F11"/>
    <w:pPr>
      <w:keepNext/>
      <w:spacing w:before="240" w:after="60"/>
      <w:outlineLvl w:val="0"/>
    </w:pPr>
    <w:rPr>
      <w:b/>
      <w:bCs/>
      <w:kern w:val="32"/>
      <w:sz w:val="32"/>
      <w:szCs w:val="32"/>
    </w:rPr>
  </w:style>
  <w:style w:type="paragraph" w:styleId="Nagwek2">
    <w:name w:val="heading 2"/>
    <w:basedOn w:val="Normalny"/>
    <w:next w:val="Normalny"/>
    <w:link w:val="Nagwek2Znak"/>
    <w:qFormat/>
    <w:rsid w:val="00C34F11"/>
    <w:pPr>
      <w:keepNext/>
      <w:widowControl w:val="0"/>
      <w:suppressAutoHyphens/>
      <w:spacing w:before="240" w:after="60"/>
      <w:outlineLvl w:val="1"/>
    </w:pPr>
    <w:rPr>
      <w:rFonts w:eastAsia="Calibri"/>
      <w:b/>
      <w:i/>
      <w:color w:val="000000"/>
      <w:sz w:val="28"/>
      <w:szCs w:val="20"/>
    </w:rPr>
  </w:style>
  <w:style w:type="paragraph" w:styleId="Nagwek3">
    <w:name w:val="heading 3"/>
    <w:basedOn w:val="Normalny"/>
    <w:next w:val="Normalny"/>
    <w:link w:val="Nagwek3Znak"/>
    <w:semiHidden/>
    <w:unhideWhenUsed/>
    <w:qFormat/>
    <w:rsid w:val="00C34F11"/>
    <w:pPr>
      <w:keepNext/>
      <w:keepLines/>
      <w:spacing w:before="200"/>
      <w:outlineLvl w:val="2"/>
    </w:pPr>
    <w:rPr>
      <w:rFonts w:asciiTheme="majorHAnsi" w:eastAsiaTheme="majorEastAsia" w:hAnsiTheme="majorHAnsi" w:cstheme="majorBidi"/>
      <w:b/>
      <w:bCs/>
      <w:color w:val="4F81BD" w:themeColor="accent1"/>
      <w:szCs w:val="20"/>
    </w:rPr>
  </w:style>
  <w:style w:type="paragraph" w:styleId="Nagwek4">
    <w:name w:val="heading 4"/>
    <w:basedOn w:val="Normalny"/>
    <w:next w:val="Normalny"/>
    <w:link w:val="Nagwek4Znak"/>
    <w:uiPriority w:val="99"/>
    <w:qFormat/>
    <w:rsid w:val="00C34F11"/>
    <w:pPr>
      <w:keepNext/>
      <w:jc w:val="center"/>
      <w:outlineLvl w:val="3"/>
    </w:pPr>
    <w:rPr>
      <w:rFonts w:ascii="Arial Narrow" w:eastAsia="Calibri" w:hAnsi="Arial Narrow"/>
      <w:b/>
      <w:szCs w:val="20"/>
    </w:rPr>
  </w:style>
  <w:style w:type="paragraph" w:styleId="Nagwek6">
    <w:name w:val="heading 6"/>
    <w:basedOn w:val="Normalny"/>
    <w:next w:val="Normalny"/>
    <w:link w:val="Nagwek6Znak"/>
    <w:uiPriority w:val="99"/>
    <w:qFormat/>
    <w:rsid w:val="00C34F11"/>
    <w:pPr>
      <w:keepNext/>
      <w:ind w:firstLine="431"/>
      <w:jc w:val="center"/>
      <w:outlineLvl w:val="5"/>
    </w:pPr>
    <w:rPr>
      <w:rFonts w:eastAsia="Calibri"/>
      <w:b/>
      <w:szCs w:val="20"/>
      <w:u w:val="single"/>
    </w:rPr>
  </w:style>
  <w:style w:type="paragraph" w:styleId="Nagwek7">
    <w:name w:val="heading 7"/>
    <w:basedOn w:val="Normalny"/>
    <w:next w:val="Normalny"/>
    <w:link w:val="Nagwek7Znak"/>
    <w:uiPriority w:val="99"/>
    <w:qFormat/>
    <w:rsid w:val="00C34F11"/>
    <w:pPr>
      <w:spacing w:before="240" w:after="60"/>
      <w:outlineLvl w:val="6"/>
    </w:pPr>
    <w:rPr>
      <w:rFonts w:eastAsia="Calibri"/>
      <w:szCs w:val="20"/>
    </w:rPr>
  </w:style>
  <w:style w:type="paragraph" w:styleId="Nagwek8">
    <w:name w:val="heading 8"/>
    <w:basedOn w:val="Normalny"/>
    <w:next w:val="Normalny"/>
    <w:link w:val="Nagwek8Znak"/>
    <w:uiPriority w:val="99"/>
    <w:qFormat/>
    <w:rsid w:val="00C34F11"/>
    <w:pPr>
      <w:keepNext/>
      <w:outlineLvl w:val="7"/>
    </w:pPr>
    <w:rPr>
      <w:rFonts w:ascii="Arial Narrow" w:eastAsia="Calibri"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character" w:customStyle="1" w:styleId="Nagwek1Znak">
    <w:name w:val="Nagłówek 1 Znak"/>
    <w:basedOn w:val="Domylnaczcionkaakapitu"/>
    <w:link w:val="Nagwek1"/>
    <w:rsid w:val="00C34F1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C34F11"/>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C34F11"/>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9"/>
    <w:rsid w:val="00C34F11"/>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C34F11"/>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C34F11"/>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C34F11"/>
    <w:rPr>
      <w:rFonts w:ascii="Arial Narrow" w:eastAsia="Calibri" w:hAnsi="Arial Narrow" w:cs="Times New Roman"/>
      <w:b/>
      <w:sz w:val="20"/>
      <w:szCs w:val="20"/>
      <w:lang w:eastAsia="pl-PL"/>
    </w:rPr>
  </w:style>
  <w:style w:type="numbering" w:customStyle="1" w:styleId="Bezlisty3">
    <w:name w:val="Bez listy3"/>
    <w:next w:val="Bezlisty"/>
    <w:uiPriority w:val="99"/>
    <w:semiHidden/>
    <w:unhideWhenUsed/>
    <w:rsid w:val="00C34F11"/>
  </w:style>
  <w:style w:type="paragraph" w:styleId="Tekstpodstawowy">
    <w:name w:val="Body Text"/>
    <w:basedOn w:val="Normalny"/>
    <w:link w:val="TekstpodstawowyZnak"/>
    <w:uiPriority w:val="99"/>
    <w:rsid w:val="00C34F11"/>
    <w:pPr>
      <w:tabs>
        <w:tab w:val="left" w:pos="3552"/>
        <w:tab w:val="left" w:pos="5894"/>
        <w:tab w:val="left" w:pos="9033"/>
      </w:tabs>
    </w:pPr>
    <w:rPr>
      <w:rFonts w:ascii="Arial Narrow" w:eastAsia="Calibri" w:hAnsi="Arial Narrow"/>
      <w:szCs w:val="20"/>
    </w:rPr>
  </w:style>
  <w:style w:type="character" w:customStyle="1" w:styleId="TekstpodstawowyZnak">
    <w:name w:val="Tekst podstawowy Znak"/>
    <w:basedOn w:val="Domylnaczcionkaakapitu"/>
    <w:link w:val="Tekstpodstawowy"/>
    <w:uiPriority w:val="99"/>
    <w:rsid w:val="00C34F11"/>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C34F11"/>
    <w:pPr>
      <w:jc w:val="center"/>
    </w:pPr>
    <w:rPr>
      <w:rFonts w:ascii="Arial Narrow" w:eastAsia="Calibri" w:hAnsi="Arial Narrow"/>
      <w:szCs w:val="20"/>
    </w:rPr>
  </w:style>
  <w:style w:type="character" w:customStyle="1" w:styleId="Tekstpodstawowy2Znak">
    <w:name w:val="Tekst podstawowy 2 Znak"/>
    <w:basedOn w:val="Domylnaczcionkaakapitu"/>
    <w:link w:val="Tekstpodstawowy2"/>
    <w:uiPriority w:val="99"/>
    <w:rsid w:val="00C34F11"/>
    <w:rPr>
      <w:rFonts w:ascii="Arial Narrow" w:eastAsia="Calibri" w:hAnsi="Arial Narrow" w:cs="Times New Roman"/>
      <w:sz w:val="20"/>
      <w:szCs w:val="20"/>
      <w:lang w:eastAsia="pl-PL"/>
    </w:rPr>
  </w:style>
  <w:style w:type="character" w:styleId="Numerstrony">
    <w:name w:val="page number"/>
    <w:uiPriority w:val="99"/>
    <w:rsid w:val="00C34F11"/>
    <w:rPr>
      <w:rFonts w:cs="Times New Roman"/>
    </w:rPr>
  </w:style>
  <w:style w:type="paragraph" w:customStyle="1" w:styleId="Nagwek10">
    <w:name w:val="Nag?Ńwek 1"/>
    <w:basedOn w:val="Normalny"/>
    <w:next w:val="Normalny"/>
    <w:uiPriority w:val="99"/>
    <w:rsid w:val="00C34F11"/>
    <w:pPr>
      <w:keepNext/>
      <w:jc w:val="center"/>
    </w:pPr>
    <w:rPr>
      <w:rFonts w:cs="Arial"/>
      <w:b/>
      <w:bCs/>
      <w:caps/>
    </w:rPr>
  </w:style>
  <w:style w:type="paragraph" w:styleId="Tekstpodstawowywcity">
    <w:name w:val="Body Text Indent"/>
    <w:basedOn w:val="Normalny"/>
    <w:link w:val="TekstpodstawowywcityZnak"/>
    <w:uiPriority w:val="99"/>
    <w:rsid w:val="00C34F11"/>
    <w:pPr>
      <w:tabs>
        <w:tab w:val="right" w:pos="284"/>
      </w:tabs>
      <w:ind w:left="284" w:hanging="284"/>
      <w:jc w:val="both"/>
    </w:pPr>
    <w:rPr>
      <w:rFonts w:eastAsia="Calibri"/>
      <w:szCs w:val="20"/>
    </w:rPr>
  </w:style>
  <w:style w:type="character" w:customStyle="1" w:styleId="TekstpodstawowywcityZnak">
    <w:name w:val="Tekst podstawowy wcięty Znak"/>
    <w:basedOn w:val="Domylnaczcionkaakapitu"/>
    <w:link w:val="Tekstpodstawowywcity"/>
    <w:uiPriority w:val="99"/>
    <w:rsid w:val="00C34F11"/>
    <w:rPr>
      <w:rFonts w:ascii="Arial" w:eastAsia="Calibri" w:hAnsi="Arial" w:cs="Times New Roman"/>
      <w:sz w:val="20"/>
      <w:szCs w:val="20"/>
      <w:lang w:eastAsia="pl-PL"/>
    </w:rPr>
  </w:style>
  <w:style w:type="paragraph" w:customStyle="1" w:styleId="ust">
    <w:name w:val="ust"/>
    <w:uiPriority w:val="99"/>
    <w:rsid w:val="00C34F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C34F11"/>
    <w:pPr>
      <w:tabs>
        <w:tab w:val="num" w:pos="340"/>
      </w:tabs>
      <w:ind w:left="360" w:hanging="360"/>
    </w:pPr>
    <w:rPr>
      <w:sz w:val="22"/>
      <w:szCs w:val="22"/>
    </w:rPr>
  </w:style>
  <w:style w:type="character" w:customStyle="1" w:styleId="dane1">
    <w:name w:val="dane1"/>
    <w:rsid w:val="00C34F11"/>
    <w:rPr>
      <w:color w:val="auto"/>
    </w:rPr>
  </w:style>
  <w:style w:type="paragraph" w:customStyle="1" w:styleId="normaltableau">
    <w:name w:val="normal_tableau"/>
    <w:basedOn w:val="Normalny"/>
    <w:uiPriority w:val="99"/>
    <w:rsid w:val="00C34F11"/>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C34F11"/>
    <w:pPr>
      <w:ind w:left="708"/>
    </w:pPr>
    <w:rPr>
      <w:szCs w:val="20"/>
    </w:rPr>
  </w:style>
  <w:style w:type="paragraph" w:customStyle="1" w:styleId="Standard">
    <w:name w:val="Standard"/>
    <w:rsid w:val="00C34F1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C34F11"/>
    <w:pPr>
      <w:keepNext/>
      <w:jc w:val="center"/>
      <w:outlineLvl w:val="3"/>
    </w:pPr>
    <w:rPr>
      <w:rFonts w:ascii="Arial Narrow" w:hAnsi="Arial Narrow" w:cs="Arial Narrow"/>
      <w:b/>
      <w:bCs/>
      <w:sz w:val="22"/>
      <w:szCs w:val="22"/>
    </w:rPr>
  </w:style>
  <w:style w:type="character" w:styleId="Pogrubienie">
    <w:name w:val="Strong"/>
    <w:uiPriority w:val="99"/>
    <w:qFormat/>
    <w:rsid w:val="00C34F11"/>
    <w:rPr>
      <w:rFonts w:cs="Times New Roman"/>
      <w:b/>
    </w:rPr>
  </w:style>
  <w:style w:type="paragraph" w:customStyle="1" w:styleId="ZnakZnak1">
    <w:name w:val="Znak Znak1"/>
    <w:basedOn w:val="Normalny"/>
    <w:uiPriority w:val="99"/>
    <w:rsid w:val="00C34F11"/>
    <w:rPr>
      <w:rFonts w:cs="Arial"/>
    </w:rPr>
  </w:style>
  <w:style w:type="paragraph" w:styleId="Tekstpodstawowy3">
    <w:name w:val="Body Text 3"/>
    <w:basedOn w:val="Normalny"/>
    <w:link w:val="Tekstpodstawowy3Znak"/>
    <w:uiPriority w:val="99"/>
    <w:semiHidden/>
    <w:rsid w:val="00C34F11"/>
    <w:pPr>
      <w:spacing w:after="120"/>
    </w:pPr>
    <w:rPr>
      <w:rFonts w:eastAsia="Calibri"/>
      <w:sz w:val="16"/>
      <w:szCs w:val="20"/>
    </w:rPr>
  </w:style>
  <w:style w:type="character" w:customStyle="1" w:styleId="Tekstpodstawowy3Znak">
    <w:name w:val="Tekst podstawowy 3 Znak"/>
    <w:basedOn w:val="Domylnaczcionkaakapitu"/>
    <w:link w:val="Tekstpodstawowy3"/>
    <w:uiPriority w:val="99"/>
    <w:semiHidden/>
    <w:rsid w:val="00C34F11"/>
    <w:rPr>
      <w:rFonts w:ascii="Times New Roman" w:eastAsia="Calibri" w:hAnsi="Times New Roman" w:cs="Times New Roman"/>
      <w:sz w:val="16"/>
      <w:szCs w:val="20"/>
      <w:lang w:eastAsia="pl-PL"/>
    </w:rPr>
  </w:style>
  <w:style w:type="paragraph" w:styleId="Tytu">
    <w:name w:val="Title"/>
    <w:basedOn w:val="Normalny"/>
    <w:next w:val="Podtytu"/>
    <w:link w:val="TytuZnak"/>
    <w:uiPriority w:val="10"/>
    <w:qFormat/>
    <w:rsid w:val="00C34F11"/>
    <w:pPr>
      <w:widowControl w:val="0"/>
      <w:suppressAutoHyphens/>
      <w:jc w:val="center"/>
    </w:pPr>
    <w:rPr>
      <w:rFonts w:eastAsia="Calibri"/>
      <w:szCs w:val="20"/>
      <w:lang w:eastAsia="ar-SA"/>
    </w:rPr>
  </w:style>
  <w:style w:type="character" w:customStyle="1" w:styleId="TytuZnak">
    <w:name w:val="Tytuł Znak"/>
    <w:basedOn w:val="Domylnaczcionkaakapitu"/>
    <w:link w:val="Tytu"/>
    <w:uiPriority w:val="10"/>
    <w:rsid w:val="00C34F11"/>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C34F11"/>
    <w:pPr>
      <w:spacing w:after="60"/>
      <w:jc w:val="center"/>
      <w:outlineLvl w:val="1"/>
    </w:pPr>
    <w:rPr>
      <w:rFonts w:ascii="Cambria" w:eastAsia="Calibri" w:hAnsi="Cambria"/>
      <w:szCs w:val="20"/>
    </w:rPr>
  </w:style>
  <w:style w:type="character" w:customStyle="1" w:styleId="PodtytuZnak">
    <w:name w:val="Podtytuł Znak"/>
    <w:basedOn w:val="Domylnaczcionkaakapitu"/>
    <w:link w:val="Podtytu"/>
    <w:uiPriority w:val="99"/>
    <w:rsid w:val="00C34F11"/>
    <w:rPr>
      <w:rFonts w:ascii="Cambria" w:eastAsia="Calibri" w:hAnsi="Cambria" w:cs="Times New Roman"/>
      <w:sz w:val="24"/>
      <w:szCs w:val="20"/>
      <w:lang w:eastAsia="pl-PL"/>
    </w:rPr>
  </w:style>
  <w:style w:type="paragraph" w:customStyle="1" w:styleId="a">
    <w:name w:val="Знак Знак Знак"/>
    <w:basedOn w:val="Normalny"/>
    <w:uiPriority w:val="99"/>
    <w:rsid w:val="00C34F11"/>
    <w:rPr>
      <w:rFonts w:ascii="Verdana" w:eastAsia="Calibri" w:hAnsi="Verdana" w:cs="Verdana"/>
      <w:szCs w:val="20"/>
      <w:lang w:val="en-US" w:eastAsia="en-US"/>
    </w:rPr>
  </w:style>
  <w:style w:type="character" w:customStyle="1" w:styleId="czeinternetowe">
    <w:name w:val="??cze internetowe"/>
    <w:uiPriority w:val="99"/>
    <w:rsid w:val="00C34F11"/>
    <w:rPr>
      <w:color w:val="000080"/>
      <w:u w:val="single"/>
    </w:rPr>
  </w:style>
  <w:style w:type="character" w:styleId="UyteHipercze">
    <w:name w:val="FollowedHyperlink"/>
    <w:uiPriority w:val="99"/>
    <w:semiHidden/>
    <w:rsid w:val="00C34F11"/>
    <w:rPr>
      <w:rFonts w:cs="Times New Roman"/>
      <w:color w:val="800080"/>
      <w:u w:val="single"/>
    </w:rPr>
  </w:style>
  <w:style w:type="character" w:customStyle="1" w:styleId="popis">
    <w:name w:val="p_opis"/>
    <w:uiPriority w:val="99"/>
    <w:rsid w:val="00C34F11"/>
    <w:rPr>
      <w:rFonts w:cs="Times New Roman"/>
    </w:rPr>
  </w:style>
  <w:style w:type="numbering" w:customStyle="1" w:styleId="WW8Num2">
    <w:name w:val="WW8Num2"/>
    <w:rsid w:val="00C34F11"/>
    <w:pPr>
      <w:numPr>
        <w:numId w:val="1"/>
      </w:numPr>
    </w:pPr>
  </w:style>
  <w:style w:type="table" w:styleId="redniasiatka3akcent4">
    <w:name w:val="Medium Grid 3 Accent 4"/>
    <w:basedOn w:val="Standardowy"/>
    <w:uiPriority w:val="60"/>
    <w:rsid w:val="00C34F11"/>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C34F11"/>
    <w:pPr>
      <w:spacing w:before="100" w:beforeAutospacing="1" w:after="100" w:afterAutospacing="1"/>
    </w:pPr>
  </w:style>
  <w:style w:type="character" w:styleId="Odwoaniedokomentarza">
    <w:name w:val="annotation reference"/>
    <w:uiPriority w:val="99"/>
    <w:semiHidden/>
    <w:unhideWhenUsed/>
    <w:rsid w:val="00C34F11"/>
    <w:rPr>
      <w:sz w:val="18"/>
      <w:szCs w:val="18"/>
    </w:rPr>
  </w:style>
  <w:style w:type="paragraph" w:styleId="Tekstkomentarza">
    <w:name w:val="annotation text"/>
    <w:basedOn w:val="Normalny"/>
    <w:link w:val="TekstkomentarzaZnak"/>
    <w:uiPriority w:val="99"/>
    <w:unhideWhenUsed/>
    <w:rsid w:val="00C34F11"/>
  </w:style>
  <w:style w:type="character" w:customStyle="1" w:styleId="TekstkomentarzaZnak">
    <w:name w:val="Tekst komentarza Znak"/>
    <w:basedOn w:val="Domylnaczcionkaakapitu"/>
    <w:link w:val="Tekstkomentarza"/>
    <w:uiPriority w:val="99"/>
    <w:rsid w:val="00C34F1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34F11"/>
    <w:rPr>
      <w:b/>
      <w:bCs/>
    </w:rPr>
  </w:style>
  <w:style w:type="character" w:customStyle="1" w:styleId="TematkomentarzaZnak">
    <w:name w:val="Temat komentarza Znak"/>
    <w:basedOn w:val="TekstkomentarzaZnak"/>
    <w:link w:val="Tematkomentarza"/>
    <w:uiPriority w:val="99"/>
    <w:semiHidden/>
    <w:rsid w:val="00C34F11"/>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
    <w:basedOn w:val="Normalny"/>
    <w:link w:val="AkapitzlistZnak"/>
    <w:qFormat/>
    <w:rsid w:val="00C34F11"/>
    <w:pPr>
      <w:ind w:left="708"/>
    </w:pPr>
    <w:rPr>
      <w:szCs w:val="20"/>
    </w:rPr>
  </w:style>
  <w:style w:type="paragraph" w:styleId="Zwykytekst">
    <w:name w:val="Plain Text"/>
    <w:basedOn w:val="Normalny"/>
    <w:link w:val="ZwykytekstZnak"/>
    <w:uiPriority w:val="99"/>
    <w:semiHidden/>
    <w:unhideWhenUsed/>
    <w:rsid w:val="00C34F11"/>
    <w:rPr>
      <w:rFonts w:ascii="Courier New" w:hAnsi="Courier New"/>
      <w:szCs w:val="20"/>
    </w:rPr>
  </w:style>
  <w:style w:type="character" w:customStyle="1" w:styleId="ZwykytekstZnak">
    <w:name w:val="Zwykły tekst Znak"/>
    <w:basedOn w:val="Domylnaczcionkaakapitu"/>
    <w:link w:val="Zwykytekst"/>
    <w:uiPriority w:val="99"/>
    <w:semiHidden/>
    <w:rsid w:val="00C34F11"/>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C34F11"/>
    <w:pPr>
      <w:suppressLineNumbers/>
    </w:pPr>
    <w:rPr>
      <w:rFonts w:cs="Tahoma"/>
      <w:lang w:val="de-DE" w:eastAsia="ja-JP" w:bidi="fa-IR"/>
    </w:rPr>
  </w:style>
  <w:style w:type="paragraph" w:customStyle="1" w:styleId="TableHeading">
    <w:name w:val="Table Heading"/>
    <w:basedOn w:val="TableContents"/>
    <w:uiPriority w:val="99"/>
    <w:rsid w:val="00C34F11"/>
    <w:pPr>
      <w:jc w:val="center"/>
    </w:pPr>
    <w:rPr>
      <w:b/>
      <w:bCs/>
    </w:rPr>
  </w:style>
  <w:style w:type="paragraph" w:customStyle="1" w:styleId="font5">
    <w:name w:val="font5"/>
    <w:basedOn w:val="Normalny"/>
    <w:rsid w:val="00C34F11"/>
    <w:pPr>
      <w:spacing w:before="100" w:beforeAutospacing="1" w:after="100" w:afterAutospacing="1"/>
    </w:pPr>
    <w:rPr>
      <w:rFonts w:ascii="Calibri" w:hAnsi="Calibri" w:cs="Calibri"/>
      <w:sz w:val="18"/>
      <w:szCs w:val="18"/>
    </w:rPr>
  </w:style>
  <w:style w:type="paragraph" w:customStyle="1" w:styleId="font6">
    <w:name w:val="font6"/>
    <w:basedOn w:val="Normalny"/>
    <w:rsid w:val="00C34F11"/>
    <w:pPr>
      <w:spacing w:before="100" w:beforeAutospacing="1" w:after="100" w:afterAutospacing="1"/>
    </w:pPr>
    <w:rPr>
      <w:rFonts w:ascii="Calibri" w:hAnsi="Calibri" w:cs="Calibri"/>
      <w:b/>
      <w:bCs/>
      <w:sz w:val="18"/>
      <w:szCs w:val="18"/>
    </w:rPr>
  </w:style>
  <w:style w:type="paragraph" w:customStyle="1" w:styleId="font7">
    <w:name w:val="font7"/>
    <w:basedOn w:val="Normalny"/>
    <w:rsid w:val="00C34F11"/>
    <w:pPr>
      <w:spacing w:before="100" w:beforeAutospacing="1" w:after="100" w:afterAutospacing="1"/>
    </w:pPr>
    <w:rPr>
      <w:rFonts w:ascii="Calibri" w:hAnsi="Calibri" w:cs="Calibri"/>
      <w:szCs w:val="20"/>
    </w:rPr>
  </w:style>
  <w:style w:type="paragraph" w:customStyle="1" w:styleId="font8">
    <w:name w:val="font8"/>
    <w:basedOn w:val="Normalny"/>
    <w:rsid w:val="00C34F11"/>
    <w:pPr>
      <w:spacing w:before="100" w:beforeAutospacing="1" w:after="100" w:afterAutospacing="1"/>
    </w:pPr>
    <w:rPr>
      <w:rFonts w:ascii="Calibri" w:hAnsi="Calibri" w:cs="Calibri"/>
      <w:b/>
      <w:bCs/>
      <w:szCs w:val="20"/>
    </w:rPr>
  </w:style>
  <w:style w:type="paragraph" w:customStyle="1" w:styleId="xl65">
    <w:name w:val="xl65"/>
    <w:basedOn w:val="Normalny"/>
    <w:rsid w:val="00C34F11"/>
    <w:pPr>
      <w:spacing w:before="100" w:beforeAutospacing="1" w:after="100" w:afterAutospacing="1"/>
      <w:jc w:val="center"/>
      <w:textAlignment w:val="center"/>
    </w:pPr>
    <w:rPr>
      <w:szCs w:val="20"/>
    </w:rPr>
  </w:style>
  <w:style w:type="paragraph" w:customStyle="1" w:styleId="xl66">
    <w:name w:val="xl66"/>
    <w:basedOn w:val="Normalny"/>
    <w:rsid w:val="00C34F11"/>
    <w:pPr>
      <w:spacing w:before="100" w:beforeAutospacing="1" w:after="100" w:afterAutospacing="1"/>
    </w:pPr>
  </w:style>
  <w:style w:type="paragraph" w:customStyle="1" w:styleId="xl67">
    <w:name w:val="xl67"/>
    <w:basedOn w:val="Normalny"/>
    <w:rsid w:val="00C34F11"/>
    <w:pPr>
      <w:spacing w:before="100" w:beforeAutospacing="1" w:after="100" w:afterAutospacing="1"/>
      <w:jc w:val="center"/>
      <w:textAlignment w:val="center"/>
    </w:pPr>
  </w:style>
  <w:style w:type="paragraph" w:customStyle="1" w:styleId="xl68">
    <w:name w:val="xl68"/>
    <w:basedOn w:val="Normalny"/>
    <w:rsid w:val="00C34F11"/>
    <w:pPr>
      <w:spacing w:before="100" w:beforeAutospacing="1" w:after="100" w:afterAutospacing="1"/>
    </w:pPr>
  </w:style>
  <w:style w:type="paragraph" w:customStyle="1" w:styleId="xl69">
    <w:name w:val="xl69"/>
    <w:basedOn w:val="Normalny"/>
    <w:rsid w:val="00C34F11"/>
    <w:pPr>
      <w:spacing w:before="100" w:beforeAutospacing="1" w:after="100" w:afterAutospacing="1"/>
      <w:jc w:val="right"/>
      <w:textAlignment w:val="center"/>
    </w:pPr>
  </w:style>
  <w:style w:type="paragraph" w:customStyle="1" w:styleId="xl70">
    <w:name w:val="xl70"/>
    <w:basedOn w:val="Normalny"/>
    <w:rsid w:val="00C34F11"/>
    <w:pPr>
      <w:spacing w:before="100" w:beforeAutospacing="1" w:after="100" w:afterAutospacing="1"/>
      <w:jc w:val="center"/>
      <w:textAlignment w:val="center"/>
    </w:pPr>
  </w:style>
  <w:style w:type="paragraph" w:customStyle="1" w:styleId="xl71">
    <w:name w:val="xl71"/>
    <w:basedOn w:val="Normalny"/>
    <w:rsid w:val="00C34F11"/>
    <w:pPr>
      <w:spacing w:before="100" w:beforeAutospacing="1" w:after="100" w:afterAutospacing="1"/>
      <w:jc w:val="right"/>
      <w:textAlignment w:val="center"/>
    </w:pPr>
  </w:style>
  <w:style w:type="paragraph" w:customStyle="1" w:styleId="xl72">
    <w:name w:val="xl72"/>
    <w:basedOn w:val="Normalny"/>
    <w:rsid w:val="00C34F11"/>
    <w:pPr>
      <w:spacing w:before="100" w:beforeAutospacing="1" w:after="100" w:afterAutospacing="1"/>
      <w:textAlignment w:val="center"/>
    </w:pPr>
    <w:rPr>
      <w:rFonts w:cs="Arial"/>
      <w:b/>
      <w:bCs/>
      <w:szCs w:val="20"/>
    </w:rPr>
  </w:style>
  <w:style w:type="paragraph" w:customStyle="1" w:styleId="xl73">
    <w:name w:val="xl73"/>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77">
    <w:name w:val="xl77"/>
    <w:basedOn w:val="Normalny"/>
    <w:rsid w:val="00C34F11"/>
    <w:pPr>
      <w:spacing w:before="100" w:beforeAutospacing="1" w:after="100" w:afterAutospacing="1"/>
      <w:jc w:val="center"/>
      <w:textAlignment w:val="center"/>
    </w:pPr>
    <w:rPr>
      <w:szCs w:val="20"/>
    </w:rPr>
  </w:style>
  <w:style w:type="paragraph" w:customStyle="1" w:styleId="xl78">
    <w:name w:val="xl78"/>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C34F11"/>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C34F11"/>
    <w:pPr>
      <w:pBdr>
        <w:top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81">
    <w:name w:val="xl81"/>
    <w:basedOn w:val="Normalny"/>
    <w:rsid w:val="00C34F11"/>
    <w:pPr>
      <w:spacing w:before="100" w:beforeAutospacing="1" w:after="100" w:afterAutospacing="1"/>
      <w:jc w:val="right"/>
      <w:textAlignment w:val="center"/>
    </w:pPr>
    <w:rPr>
      <w:rFonts w:cs="Arial"/>
      <w:i/>
      <w:iCs/>
      <w:sz w:val="16"/>
      <w:szCs w:val="16"/>
    </w:rPr>
  </w:style>
  <w:style w:type="paragraph" w:customStyle="1" w:styleId="xl82">
    <w:name w:val="xl82"/>
    <w:basedOn w:val="Normalny"/>
    <w:rsid w:val="00C34F11"/>
    <w:pPr>
      <w:spacing w:before="100" w:beforeAutospacing="1" w:after="100" w:afterAutospacing="1"/>
      <w:jc w:val="both"/>
      <w:textAlignment w:val="center"/>
    </w:pPr>
    <w:rPr>
      <w:rFonts w:cs="Arial"/>
      <w:b/>
      <w:bCs/>
      <w:szCs w:val="20"/>
    </w:rPr>
  </w:style>
  <w:style w:type="paragraph" w:customStyle="1" w:styleId="xl83">
    <w:name w:val="xl83"/>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Normalny"/>
    <w:rsid w:val="00C34F11"/>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C34F11"/>
    <w:pPr>
      <w:spacing w:before="100" w:beforeAutospacing="1" w:after="100" w:afterAutospacing="1"/>
      <w:jc w:val="center"/>
      <w:textAlignment w:val="center"/>
    </w:pPr>
    <w:rPr>
      <w:rFonts w:cs="Arial"/>
      <w:szCs w:val="20"/>
    </w:rPr>
  </w:style>
  <w:style w:type="paragraph" w:customStyle="1" w:styleId="xl88">
    <w:name w:val="xl88"/>
    <w:basedOn w:val="Normalny"/>
    <w:rsid w:val="00C34F11"/>
    <w:pPr>
      <w:spacing w:before="100" w:beforeAutospacing="1" w:after="100" w:afterAutospacing="1"/>
      <w:jc w:val="center"/>
    </w:pPr>
  </w:style>
  <w:style w:type="paragraph" w:customStyle="1" w:styleId="xl89">
    <w:name w:val="xl89"/>
    <w:basedOn w:val="Normalny"/>
    <w:rsid w:val="00C34F11"/>
    <w:pPr>
      <w:spacing w:before="100" w:beforeAutospacing="1" w:after="100" w:afterAutospacing="1"/>
      <w:jc w:val="right"/>
    </w:pPr>
    <w:rPr>
      <w:rFonts w:ascii="Calibri" w:hAnsi="Calibri" w:cs="Calibri"/>
      <w:b/>
      <w:bCs/>
      <w:i/>
      <w:iCs/>
    </w:rPr>
  </w:style>
  <w:style w:type="paragraph" w:customStyle="1" w:styleId="xl90">
    <w:name w:val="xl90"/>
    <w:basedOn w:val="Normalny"/>
    <w:rsid w:val="00C34F11"/>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rPr>
  </w:style>
  <w:style w:type="paragraph" w:customStyle="1" w:styleId="xl91">
    <w:name w:val="xl91"/>
    <w:basedOn w:val="Normalny"/>
    <w:rsid w:val="00C34F11"/>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Normalny"/>
    <w:rsid w:val="00C34F11"/>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rPr>
  </w:style>
  <w:style w:type="paragraph" w:customStyle="1" w:styleId="xl93">
    <w:name w:val="xl93"/>
    <w:basedOn w:val="Normalny"/>
    <w:rsid w:val="00C34F11"/>
    <w:pPr>
      <w:pBdr>
        <w:top w:val="single" w:sz="4" w:space="0" w:color="auto"/>
        <w:bottom w:val="single" w:sz="4" w:space="0" w:color="auto"/>
      </w:pBdr>
      <w:spacing w:before="100" w:beforeAutospacing="1" w:after="100" w:afterAutospacing="1"/>
      <w:textAlignment w:val="center"/>
    </w:pPr>
    <w:rPr>
      <w:b/>
      <w:bCs/>
    </w:rPr>
  </w:style>
  <w:style w:type="paragraph" w:customStyle="1" w:styleId="xl94">
    <w:name w:val="xl9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0">
    <w:name w:val="font0"/>
    <w:basedOn w:val="Normalny"/>
    <w:rsid w:val="00C34F11"/>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C34F11"/>
    <w:pPr>
      <w:keepNext/>
      <w:widowControl w:val="0"/>
      <w:numPr>
        <w:numId w:val="2"/>
      </w:numPr>
      <w:suppressAutoHyphens/>
      <w:jc w:val="center"/>
      <w:outlineLvl w:val="0"/>
    </w:pPr>
    <w:rPr>
      <w:rFonts w:eastAsia="Lucida Sans Unicode"/>
      <w:lang w:eastAsia="ar-SA"/>
    </w:rPr>
  </w:style>
  <w:style w:type="paragraph" w:customStyle="1" w:styleId="Tytu2">
    <w:name w:val="Tytu? 2"/>
    <w:basedOn w:val="Normalny"/>
    <w:next w:val="Normalny"/>
    <w:rsid w:val="00C34F11"/>
    <w:pPr>
      <w:keepNext/>
      <w:widowControl w:val="0"/>
      <w:tabs>
        <w:tab w:val="left" w:pos="7200"/>
      </w:tabs>
      <w:suppressAutoHyphens/>
      <w:jc w:val="center"/>
    </w:pPr>
    <w:rPr>
      <w:rFonts w:ascii="Courier" w:eastAsia="Lucida Sans Unicode" w:hAnsi="Courier"/>
      <w:sz w:val="32"/>
      <w:lang w:eastAsia="ar-SA"/>
    </w:rPr>
  </w:style>
  <w:style w:type="paragraph" w:styleId="Poprawka">
    <w:name w:val="Revision"/>
    <w:hidden/>
    <w:uiPriority w:val="99"/>
    <w:semiHidden/>
    <w:rsid w:val="00C34F11"/>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C34F11"/>
  </w:style>
  <w:style w:type="paragraph" w:customStyle="1" w:styleId="Akapitzlist1">
    <w:name w:val="Akapit z listą1"/>
    <w:basedOn w:val="Normalny"/>
    <w:rsid w:val="00C34F11"/>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C34F1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C34F11"/>
    <w:pPr>
      <w:suppressAutoHyphens/>
      <w:spacing w:after="120" w:line="480" w:lineRule="auto"/>
      <w:ind w:left="283"/>
    </w:pPr>
    <w:rPr>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C34F11"/>
    <w:rPr>
      <w:rFonts w:ascii="Times New Roman" w:eastAsia="Times New Roman" w:hAnsi="Times New Roman" w:cs="Times New Roman"/>
      <w:sz w:val="20"/>
      <w:szCs w:val="20"/>
      <w:lang w:eastAsia="pl-PL"/>
    </w:rPr>
  </w:style>
  <w:style w:type="table" w:styleId="Tabela-Siatka">
    <w:name w:val="Table Grid"/>
    <w:basedOn w:val="Standardowy"/>
    <w:uiPriority w:val="39"/>
    <w:unhideWhenUsed/>
    <w:rsid w:val="00C34F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34F11"/>
    <w:rPr>
      <w:szCs w:val="20"/>
    </w:rPr>
  </w:style>
  <w:style w:type="character" w:customStyle="1" w:styleId="TekstprzypisukocowegoZnak">
    <w:name w:val="Tekst przypisu końcowego Znak"/>
    <w:basedOn w:val="Domylnaczcionkaakapitu"/>
    <w:link w:val="Tekstprzypisukocowego"/>
    <w:uiPriority w:val="99"/>
    <w:semiHidden/>
    <w:rsid w:val="00C34F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34F11"/>
    <w:rPr>
      <w:vertAlign w:val="superscript"/>
    </w:rPr>
  </w:style>
  <w:style w:type="character" w:customStyle="1" w:styleId="Nierozpoznanawzmianka2">
    <w:name w:val="Nierozpoznana wzmianka2"/>
    <w:basedOn w:val="Domylnaczcionkaakapitu"/>
    <w:uiPriority w:val="99"/>
    <w:semiHidden/>
    <w:unhideWhenUsed/>
    <w:rsid w:val="0076643E"/>
    <w:rPr>
      <w:color w:val="605E5C"/>
      <w:shd w:val="clear" w:color="auto" w:fill="E1DFDD"/>
    </w:rPr>
  </w:style>
  <w:style w:type="character" w:styleId="Nierozpoznanawzmianka">
    <w:name w:val="Unresolved Mention"/>
    <w:basedOn w:val="Domylnaczcionkaakapitu"/>
    <w:uiPriority w:val="99"/>
    <w:semiHidden/>
    <w:unhideWhenUsed/>
    <w:rsid w:val="00683220"/>
    <w:rPr>
      <w:color w:val="605E5C"/>
      <w:shd w:val="clear" w:color="auto" w:fill="E1DFDD"/>
    </w:rPr>
  </w:style>
  <w:style w:type="paragraph" w:customStyle="1" w:styleId="Zawartotabeli">
    <w:name w:val="Zawartość tabeli"/>
    <w:basedOn w:val="Normalny"/>
    <w:rsid w:val="00C13D0A"/>
    <w:pPr>
      <w:suppressLineNumbers/>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2627533">
      <w:bodyDiv w:val="1"/>
      <w:marLeft w:val="0"/>
      <w:marRight w:val="0"/>
      <w:marTop w:val="0"/>
      <w:marBottom w:val="0"/>
      <w:divBdr>
        <w:top w:val="none" w:sz="0" w:space="0" w:color="auto"/>
        <w:left w:val="none" w:sz="0" w:space="0" w:color="auto"/>
        <w:bottom w:val="none" w:sz="0" w:space="0" w:color="auto"/>
        <w:right w:val="none" w:sz="0" w:space="0" w:color="auto"/>
      </w:divBdr>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661427111">
      <w:bodyDiv w:val="1"/>
      <w:marLeft w:val="0"/>
      <w:marRight w:val="0"/>
      <w:marTop w:val="0"/>
      <w:marBottom w:val="0"/>
      <w:divBdr>
        <w:top w:val="none" w:sz="0" w:space="0" w:color="auto"/>
        <w:left w:val="none" w:sz="0" w:space="0" w:color="auto"/>
        <w:bottom w:val="none" w:sz="0" w:space="0" w:color="auto"/>
        <w:right w:val="none" w:sz="0" w:space="0" w:color="auto"/>
      </w:divBdr>
      <w:divsChild>
        <w:div w:id="781729658">
          <w:marLeft w:val="360"/>
          <w:marRight w:val="0"/>
          <w:marTop w:val="0"/>
          <w:marBottom w:val="72"/>
          <w:divBdr>
            <w:top w:val="none" w:sz="0" w:space="0" w:color="auto"/>
            <w:left w:val="none" w:sz="0" w:space="0" w:color="auto"/>
            <w:bottom w:val="none" w:sz="0" w:space="0" w:color="auto"/>
            <w:right w:val="none" w:sz="0" w:space="0" w:color="auto"/>
          </w:divBdr>
        </w:div>
        <w:div w:id="931356271">
          <w:marLeft w:val="360"/>
          <w:marRight w:val="0"/>
          <w:marTop w:val="0"/>
          <w:marBottom w:val="72"/>
          <w:divBdr>
            <w:top w:val="none" w:sz="0" w:space="0" w:color="auto"/>
            <w:left w:val="none" w:sz="0" w:space="0" w:color="auto"/>
            <w:bottom w:val="none" w:sz="0" w:space="0" w:color="auto"/>
            <w:right w:val="none" w:sz="0" w:space="0" w:color="auto"/>
          </w:divBdr>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069B-1BD2-40B4-8FF3-0D66EAB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4997</Words>
  <Characters>36234</Characters>
  <Application>Microsoft Office Word</Application>
  <DocSecurity>0</DocSecurity>
  <Lines>464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IT</cp:lastModifiedBy>
  <cp:revision>8</cp:revision>
  <cp:lastPrinted>2021-04-30T05:18:00Z</cp:lastPrinted>
  <dcterms:created xsi:type="dcterms:W3CDTF">2021-04-29T12:29:00Z</dcterms:created>
  <dcterms:modified xsi:type="dcterms:W3CDTF">2021-04-30T12:47:00Z</dcterms:modified>
</cp:coreProperties>
</file>